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2DC2B" w14:textId="77777777" w:rsidR="00E539D2" w:rsidRDefault="00E539D2" w:rsidP="00E539D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Durano 5 giorni, con obiettivi culturali</w:t>
      </w:r>
    </w:p>
    <w:p w14:paraId="414526D4" w14:textId="77777777" w:rsidR="00E539D2" w:rsidRDefault="00E539D2" w:rsidP="00E539D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 destinazioni soprattutto italiane: Bit 2017 e TCI </w:t>
      </w:r>
    </w:p>
    <w:p w14:paraId="14EF5841" w14:textId="77777777" w:rsidR="00E539D2" w:rsidRPr="009A34F8" w:rsidRDefault="00E539D2" w:rsidP="00E539D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svelano dati e tendenze dei ponti di primavera</w:t>
      </w:r>
    </w:p>
    <w:p w14:paraId="3D1962CC" w14:textId="77777777" w:rsidR="00E539D2" w:rsidRDefault="00E539D2" w:rsidP="00E539D2">
      <w:pPr>
        <w:spacing w:after="0" w:line="240" w:lineRule="auto"/>
        <w:jc w:val="center"/>
        <w:rPr>
          <w:i/>
          <w:sz w:val="19"/>
          <w:szCs w:val="19"/>
        </w:rPr>
      </w:pPr>
      <w:r>
        <w:rPr>
          <w:i/>
          <w:sz w:val="19"/>
          <w:szCs w:val="19"/>
        </w:rPr>
        <w:t xml:space="preserve">Una </w:t>
      </w:r>
      <w:proofErr w:type="spellStart"/>
      <w:r>
        <w:rPr>
          <w:i/>
          <w:sz w:val="19"/>
          <w:szCs w:val="19"/>
        </w:rPr>
        <w:t>survey</w:t>
      </w:r>
      <w:proofErr w:type="spellEnd"/>
      <w:r>
        <w:rPr>
          <w:i/>
          <w:sz w:val="19"/>
          <w:szCs w:val="19"/>
        </w:rPr>
        <w:t xml:space="preserve"> online sulla community del Touring Club Italiano rivela che il 70% degli italiani farà un viaggio  tra Pasqua e il 1° maggio. Tre quarti resteranno nel Bel Paese, con Toscana, Liguria ed Emilia Romagna in testa. All’estero vincono Spagna e Francia.</w:t>
      </w:r>
    </w:p>
    <w:p w14:paraId="11EFF3E5" w14:textId="77777777" w:rsidR="00E539D2" w:rsidRDefault="00E539D2" w:rsidP="00E539D2">
      <w:pPr>
        <w:spacing w:after="0" w:line="240" w:lineRule="auto"/>
        <w:jc w:val="center"/>
        <w:rPr>
          <w:i/>
          <w:sz w:val="19"/>
          <w:szCs w:val="19"/>
        </w:rPr>
      </w:pPr>
      <w:r>
        <w:rPr>
          <w:i/>
          <w:sz w:val="19"/>
          <w:szCs w:val="19"/>
        </w:rPr>
        <w:t>City break e città d’arte nel breve-medio raggio, per 5 giorni di media, la vacanza-tipo. Il web è il canale d’informazione preferito, staccare la spina la motivazione vincente. Si preferisce l’hotel, ma si sta molto all’aria aperta.</w:t>
      </w:r>
    </w:p>
    <w:p w14:paraId="3D6C4C1E" w14:textId="77777777" w:rsidR="00E539D2" w:rsidRPr="00D0057D" w:rsidRDefault="00E539D2" w:rsidP="00E539D2">
      <w:pPr>
        <w:spacing w:after="60" w:line="240" w:lineRule="auto"/>
        <w:jc w:val="both"/>
        <w:rPr>
          <w:i/>
        </w:rPr>
      </w:pPr>
    </w:p>
    <w:p w14:paraId="7EB0F003" w14:textId="378B38E1" w:rsidR="00E539D2" w:rsidRDefault="00E539D2" w:rsidP="00E539D2">
      <w:pPr>
        <w:spacing w:after="60" w:line="240" w:lineRule="auto"/>
        <w:jc w:val="both"/>
        <w:rPr>
          <w:sz w:val="21"/>
          <w:szCs w:val="21"/>
        </w:rPr>
      </w:pPr>
      <w:r w:rsidRPr="00134DC6">
        <w:rPr>
          <w:i/>
          <w:sz w:val="21"/>
          <w:szCs w:val="21"/>
        </w:rPr>
        <w:t>Milano, 23</w:t>
      </w:r>
      <w:r>
        <w:rPr>
          <w:i/>
          <w:sz w:val="21"/>
          <w:szCs w:val="21"/>
        </w:rPr>
        <w:t xml:space="preserve"> </w:t>
      </w:r>
      <w:r w:rsidRPr="00134DC6">
        <w:rPr>
          <w:i/>
          <w:sz w:val="21"/>
          <w:szCs w:val="21"/>
        </w:rPr>
        <w:t>marzo 2017</w:t>
      </w:r>
      <w:r w:rsidRPr="00134DC6">
        <w:rPr>
          <w:sz w:val="21"/>
          <w:szCs w:val="21"/>
        </w:rPr>
        <w:t xml:space="preserve"> – </w:t>
      </w:r>
      <w:r>
        <w:rPr>
          <w:sz w:val="21"/>
          <w:szCs w:val="21"/>
        </w:rPr>
        <w:t xml:space="preserve">Turismo italiano promosso alla prima vera prova dell’anno. Questo, in sintesi, il segnale che emerge dalla </w:t>
      </w:r>
      <w:proofErr w:type="spellStart"/>
      <w:r>
        <w:rPr>
          <w:sz w:val="21"/>
          <w:szCs w:val="21"/>
        </w:rPr>
        <w:t>survey</w:t>
      </w:r>
      <w:proofErr w:type="spellEnd"/>
      <w:r>
        <w:rPr>
          <w:sz w:val="21"/>
          <w:szCs w:val="21"/>
        </w:rPr>
        <w:t xml:space="preserve"> online che </w:t>
      </w:r>
      <w:r w:rsidRPr="00E02AAD">
        <w:rPr>
          <w:sz w:val="21"/>
          <w:szCs w:val="21"/>
        </w:rPr>
        <w:t xml:space="preserve">il </w:t>
      </w:r>
      <w:r w:rsidRPr="00234726">
        <w:rPr>
          <w:b/>
          <w:sz w:val="21"/>
          <w:szCs w:val="21"/>
        </w:rPr>
        <w:t>Centro Studi TCI</w:t>
      </w:r>
      <w:r>
        <w:rPr>
          <w:sz w:val="21"/>
          <w:szCs w:val="21"/>
        </w:rPr>
        <w:t xml:space="preserve"> ha condotto t</w:t>
      </w:r>
      <w:r w:rsidRPr="00E02AAD">
        <w:rPr>
          <w:sz w:val="21"/>
          <w:szCs w:val="21"/>
        </w:rPr>
        <w:t xml:space="preserve">ra il 15 e il 17 marzo </w:t>
      </w:r>
      <w:r>
        <w:rPr>
          <w:sz w:val="21"/>
          <w:szCs w:val="21"/>
        </w:rPr>
        <w:t xml:space="preserve">scorsi sulla </w:t>
      </w:r>
      <w:r w:rsidRPr="00E9650D">
        <w:rPr>
          <w:b/>
          <w:sz w:val="21"/>
          <w:szCs w:val="21"/>
        </w:rPr>
        <w:t>community Touring</w:t>
      </w:r>
      <w:r>
        <w:rPr>
          <w:b/>
          <w:sz w:val="21"/>
          <w:szCs w:val="21"/>
        </w:rPr>
        <w:t xml:space="preserve"> </w:t>
      </w:r>
      <w:r w:rsidRPr="00E02AAD">
        <w:rPr>
          <w:sz w:val="21"/>
          <w:szCs w:val="21"/>
        </w:rPr>
        <w:t xml:space="preserve">per capire quali saranno gli orientamenti per le prossime </w:t>
      </w:r>
      <w:r w:rsidRPr="00E9650D">
        <w:rPr>
          <w:sz w:val="21"/>
          <w:szCs w:val="21"/>
        </w:rPr>
        <w:t>vacanze di primavera</w:t>
      </w:r>
      <w:r>
        <w:rPr>
          <w:sz w:val="21"/>
          <w:szCs w:val="21"/>
        </w:rPr>
        <w:t xml:space="preserve"> –</w:t>
      </w:r>
      <w:r w:rsidRPr="00E9650D">
        <w:rPr>
          <w:b/>
          <w:sz w:val="21"/>
          <w:szCs w:val="21"/>
        </w:rPr>
        <w:t>Pasqua e i ponti del 25 aprile e 1° maggio</w:t>
      </w:r>
      <w:r>
        <w:rPr>
          <w:sz w:val="21"/>
          <w:szCs w:val="21"/>
        </w:rPr>
        <w:t xml:space="preserve"> – e che vengono rivelati oggi </w:t>
      </w:r>
      <w:r w:rsidRPr="00A35A80">
        <w:rPr>
          <w:b/>
          <w:sz w:val="21"/>
          <w:szCs w:val="21"/>
        </w:rPr>
        <w:t>in anteprima esclusiva</w:t>
      </w:r>
      <w:r>
        <w:rPr>
          <w:sz w:val="21"/>
          <w:szCs w:val="21"/>
        </w:rPr>
        <w:t xml:space="preserve"> in occasione del lancio ufficiale di </w:t>
      </w:r>
      <w:r w:rsidRPr="00A35A80">
        <w:rPr>
          <w:b/>
          <w:sz w:val="21"/>
          <w:szCs w:val="21"/>
        </w:rPr>
        <w:t xml:space="preserve">Bit 2017, a </w:t>
      </w:r>
      <w:proofErr w:type="spellStart"/>
      <w:r w:rsidRPr="00A35A80">
        <w:rPr>
          <w:b/>
          <w:sz w:val="21"/>
          <w:szCs w:val="21"/>
        </w:rPr>
        <w:t>fieramilanocity</w:t>
      </w:r>
      <w:proofErr w:type="spellEnd"/>
      <w:r w:rsidRPr="00A35A80">
        <w:rPr>
          <w:b/>
          <w:sz w:val="21"/>
          <w:szCs w:val="21"/>
        </w:rPr>
        <w:t xml:space="preserve"> dal 2 al 4 aprile prossimi</w:t>
      </w:r>
      <w:r>
        <w:rPr>
          <w:sz w:val="21"/>
          <w:szCs w:val="21"/>
        </w:rPr>
        <w:t>.</w:t>
      </w:r>
    </w:p>
    <w:p w14:paraId="64F4B07A" w14:textId="77777777" w:rsidR="00E539D2" w:rsidRDefault="00E539D2" w:rsidP="00E539D2">
      <w:pPr>
        <w:spacing w:after="60" w:line="240" w:lineRule="auto"/>
        <w:jc w:val="both"/>
        <w:rPr>
          <w:sz w:val="21"/>
          <w:szCs w:val="21"/>
        </w:rPr>
      </w:pPr>
      <w:r w:rsidRPr="00E02AAD">
        <w:rPr>
          <w:sz w:val="21"/>
          <w:szCs w:val="21"/>
        </w:rPr>
        <w:t>Il primo dato</w:t>
      </w:r>
      <w:r>
        <w:rPr>
          <w:sz w:val="21"/>
          <w:szCs w:val="21"/>
        </w:rPr>
        <w:t xml:space="preserve"> rilevante che emerge dagli </w:t>
      </w:r>
      <w:r w:rsidRPr="00E96E99">
        <w:rPr>
          <w:b/>
          <w:sz w:val="21"/>
          <w:szCs w:val="21"/>
        </w:rPr>
        <w:t xml:space="preserve">oltre 2.000 </w:t>
      </w:r>
      <w:r w:rsidRPr="00BE4652">
        <w:rPr>
          <w:b/>
          <w:sz w:val="21"/>
          <w:szCs w:val="21"/>
        </w:rPr>
        <w:t>questionari</w:t>
      </w:r>
      <w:r w:rsidRPr="00E02AAD">
        <w:rPr>
          <w:sz w:val="21"/>
          <w:szCs w:val="21"/>
        </w:rPr>
        <w:t xml:space="preserve"> compilati</w:t>
      </w:r>
      <w:r>
        <w:rPr>
          <w:sz w:val="21"/>
          <w:szCs w:val="21"/>
        </w:rPr>
        <w:t xml:space="preserve"> </w:t>
      </w:r>
      <w:r w:rsidRPr="00E02AAD">
        <w:rPr>
          <w:sz w:val="21"/>
          <w:szCs w:val="21"/>
        </w:rPr>
        <w:t xml:space="preserve">è che </w:t>
      </w:r>
      <w:r w:rsidRPr="00F87790">
        <w:rPr>
          <w:b/>
          <w:sz w:val="21"/>
          <w:szCs w:val="21"/>
        </w:rPr>
        <w:t>circa il 70%</w:t>
      </w:r>
      <w:r w:rsidRPr="00E02AAD">
        <w:rPr>
          <w:sz w:val="21"/>
          <w:szCs w:val="21"/>
        </w:rPr>
        <w:t xml:space="preserve"> dei rispondenti farà un</w:t>
      </w:r>
      <w:r>
        <w:rPr>
          <w:sz w:val="21"/>
          <w:szCs w:val="21"/>
        </w:rPr>
        <w:t>a vacanza</w:t>
      </w:r>
      <w:r w:rsidRPr="00E02AAD">
        <w:rPr>
          <w:sz w:val="21"/>
          <w:szCs w:val="21"/>
        </w:rPr>
        <w:t xml:space="preserve">: </w:t>
      </w:r>
      <w:r>
        <w:rPr>
          <w:sz w:val="21"/>
          <w:szCs w:val="21"/>
        </w:rPr>
        <w:t xml:space="preserve">una percentuale </w:t>
      </w:r>
      <w:r w:rsidRPr="00E02AAD">
        <w:rPr>
          <w:sz w:val="21"/>
          <w:szCs w:val="21"/>
        </w:rPr>
        <w:t>importante</w:t>
      </w:r>
      <w:r>
        <w:rPr>
          <w:sz w:val="21"/>
          <w:szCs w:val="21"/>
        </w:rPr>
        <w:t xml:space="preserve">, a conferma che gli italiani credono nella ripresa e sono pronti a tornare a investire in </w:t>
      </w:r>
      <w:r w:rsidRPr="00003A61">
        <w:rPr>
          <w:b/>
          <w:sz w:val="21"/>
          <w:szCs w:val="21"/>
        </w:rPr>
        <w:t>esperienze legate agli stili di vita</w:t>
      </w:r>
      <w:r>
        <w:rPr>
          <w:sz w:val="21"/>
          <w:szCs w:val="21"/>
        </w:rPr>
        <w:t>, come i viaggi.</w:t>
      </w:r>
    </w:p>
    <w:p w14:paraId="1A232F3C" w14:textId="77777777" w:rsidR="00E539D2" w:rsidRDefault="00E539D2" w:rsidP="00E539D2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Tra le varie </w:t>
      </w:r>
      <w:r w:rsidRPr="00400AF4">
        <w:rPr>
          <w:b/>
          <w:sz w:val="21"/>
          <w:szCs w:val="21"/>
        </w:rPr>
        <w:t>date</w:t>
      </w:r>
      <w:r>
        <w:rPr>
          <w:b/>
          <w:sz w:val="21"/>
          <w:szCs w:val="21"/>
        </w:rPr>
        <w:t xml:space="preserve"> </w:t>
      </w:r>
      <w:r>
        <w:rPr>
          <w:sz w:val="21"/>
          <w:szCs w:val="21"/>
        </w:rPr>
        <w:t>prescelte (</w:t>
      </w:r>
      <w:r w:rsidRPr="00E02AAD">
        <w:rPr>
          <w:sz w:val="21"/>
          <w:szCs w:val="21"/>
        </w:rPr>
        <w:t>era possibile indicare più risposte)</w:t>
      </w:r>
      <w:r>
        <w:rPr>
          <w:sz w:val="21"/>
          <w:szCs w:val="21"/>
        </w:rPr>
        <w:t xml:space="preserve"> quest’anno il calendario favorisce il </w:t>
      </w:r>
      <w:r w:rsidRPr="00B24062">
        <w:rPr>
          <w:b/>
          <w:sz w:val="21"/>
          <w:szCs w:val="21"/>
        </w:rPr>
        <w:t>25 aprile</w:t>
      </w:r>
      <w:r>
        <w:rPr>
          <w:b/>
          <w:sz w:val="21"/>
          <w:szCs w:val="21"/>
        </w:rPr>
        <w:t xml:space="preserve"> </w:t>
      </w:r>
      <w:r>
        <w:rPr>
          <w:sz w:val="21"/>
          <w:szCs w:val="21"/>
        </w:rPr>
        <w:t xml:space="preserve">che, cadendo di martedì, beneficia di un ponte di </w:t>
      </w:r>
      <w:r>
        <w:rPr>
          <w:b/>
          <w:sz w:val="21"/>
          <w:szCs w:val="21"/>
        </w:rPr>
        <w:t>5</w:t>
      </w:r>
      <w:r w:rsidRPr="00FA4689">
        <w:rPr>
          <w:b/>
          <w:sz w:val="21"/>
          <w:szCs w:val="21"/>
        </w:rPr>
        <w:t xml:space="preserve"> giorni</w:t>
      </w:r>
      <w:r>
        <w:rPr>
          <w:b/>
          <w:sz w:val="21"/>
          <w:szCs w:val="21"/>
        </w:rPr>
        <w:t xml:space="preserve"> </w:t>
      </w:r>
      <w:r>
        <w:rPr>
          <w:sz w:val="21"/>
          <w:szCs w:val="21"/>
        </w:rPr>
        <w:t xml:space="preserve">da venerdì 22: è stato indicato come la </w:t>
      </w:r>
      <w:r w:rsidRPr="00E02AAD">
        <w:rPr>
          <w:sz w:val="21"/>
          <w:szCs w:val="21"/>
        </w:rPr>
        <w:t>festività</w:t>
      </w:r>
      <w:r>
        <w:rPr>
          <w:sz w:val="21"/>
          <w:szCs w:val="21"/>
        </w:rPr>
        <w:t xml:space="preserve"> preferita per partire dal </w:t>
      </w:r>
      <w:r w:rsidRPr="00FA4689">
        <w:rPr>
          <w:b/>
          <w:sz w:val="21"/>
          <w:szCs w:val="21"/>
        </w:rPr>
        <w:t>42%</w:t>
      </w:r>
      <w:r>
        <w:rPr>
          <w:sz w:val="21"/>
          <w:szCs w:val="21"/>
        </w:rPr>
        <w:t xml:space="preserve">. Sul secondo gradino del podio si posiziona </w:t>
      </w:r>
      <w:r w:rsidRPr="002B5D69">
        <w:rPr>
          <w:b/>
          <w:sz w:val="21"/>
          <w:szCs w:val="21"/>
        </w:rPr>
        <w:t>Pasqua</w:t>
      </w:r>
      <w:r>
        <w:rPr>
          <w:sz w:val="21"/>
          <w:szCs w:val="21"/>
        </w:rPr>
        <w:t xml:space="preserve">, il grande classico grazie al lunedì dell’Angelo sempre festivo, votato dal </w:t>
      </w:r>
      <w:r w:rsidRPr="002B5D69">
        <w:rPr>
          <w:b/>
          <w:sz w:val="21"/>
          <w:szCs w:val="21"/>
        </w:rPr>
        <w:t>38%</w:t>
      </w:r>
      <w:r>
        <w:rPr>
          <w:sz w:val="21"/>
          <w:szCs w:val="21"/>
        </w:rPr>
        <w:t xml:space="preserve">.Chiude il tris il </w:t>
      </w:r>
      <w:r w:rsidRPr="002B5D69">
        <w:rPr>
          <w:b/>
          <w:sz w:val="21"/>
          <w:szCs w:val="21"/>
        </w:rPr>
        <w:t>1° maggio</w:t>
      </w:r>
      <w:r>
        <w:rPr>
          <w:sz w:val="21"/>
          <w:szCs w:val="21"/>
        </w:rPr>
        <w:t xml:space="preserve">, che cade di lunedì e può quindi contare su un ponte di </w:t>
      </w:r>
      <w:r>
        <w:rPr>
          <w:b/>
          <w:sz w:val="21"/>
          <w:szCs w:val="21"/>
        </w:rPr>
        <w:t>4</w:t>
      </w:r>
      <w:r w:rsidRPr="002B5D69">
        <w:rPr>
          <w:b/>
          <w:sz w:val="21"/>
          <w:szCs w:val="21"/>
        </w:rPr>
        <w:t xml:space="preserve"> giorni</w:t>
      </w:r>
      <w:r>
        <w:rPr>
          <w:sz w:val="21"/>
          <w:szCs w:val="21"/>
        </w:rPr>
        <w:t xml:space="preserve">. Una quota minore ha dichiarato che è ancora </w:t>
      </w:r>
      <w:r w:rsidRPr="00E02AAD">
        <w:rPr>
          <w:sz w:val="21"/>
          <w:szCs w:val="21"/>
        </w:rPr>
        <w:t>indecisa</w:t>
      </w:r>
      <w:r>
        <w:rPr>
          <w:sz w:val="21"/>
          <w:szCs w:val="21"/>
        </w:rPr>
        <w:t xml:space="preserve"> sulla data, ma che </w:t>
      </w:r>
      <w:r w:rsidRPr="009F053A">
        <w:rPr>
          <w:b/>
          <w:sz w:val="21"/>
          <w:szCs w:val="21"/>
        </w:rPr>
        <w:t>sicuramente farà almeno un viaggio</w:t>
      </w:r>
      <w:r>
        <w:rPr>
          <w:sz w:val="21"/>
          <w:szCs w:val="21"/>
        </w:rPr>
        <w:t>.</w:t>
      </w:r>
    </w:p>
    <w:p w14:paraId="52D7CE63" w14:textId="77777777" w:rsidR="00E539D2" w:rsidRDefault="00E539D2" w:rsidP="00E539D2">
      <w:pPr>
        <w:spacing w:after="60" w:line="240" w:lineRule="auto"/>
        <w:jc w:val="both"/>
        <w:rPr>
          <w:sz w:val="21"/>
          <w:szCs w:val="21"/>
        </w:rPr>
      </w:pPr>
    </w:p>
    <w:p w14:paraId="3C1591A5" w14:textId="77777777" w:rsidR="00E539D2" w:rsidRPr="00EB4B74" w:rsidRDefault="00E539D2" w:rsidP="00E539D2">
      <w:pPr>
        <w:spacing w:after="60" w:line="240" w:lineRule="auto"/>
        <w:jc w:val="both"/>
        <w:rPr>
          <w:b/>
          <w:sz w:val="24"/>
          <w:szCs w:val="24"/>
        </w:rPr>
      </w:pPr>
      <w:r w:rsidRPr="00EB4B74">
        <w:rPr>
          <w:b/>
          <w:sz w:val="24"/>
          <w:szCs w:val="24"/>
        </w:rPr>
        <w:t xml:space="preserve">Italia </w:t>
      </w:r>
      <w:r>
        <w:rPr>
          <w:b/>
          <w:sz w:val="24"/>
          <w:szCs w:val="24"/>
        </w:rPr>
        <w:t>in vetta</w:t>
      </w:r>
      <w:r w:rsidRPr="00EB4B74">
        <w:rPr>
          <w:b/>
          <w:sz w:val="24"/>
          <w:szCs w:val="24"/>
        </w:rPr>
        <w:t>, bene l’Europa</w:t>
      </w:r>
    </w:p>
    <w:p w14:paraId="22812D14" w14:textId="7311CF5A" w:rsidR="00E539D2" w:rsidRPr="00E02AAD" w:rsidRDefault="00E539D2" w:rsidP="00E539D2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Quali invece le </w:t>
      </w:r>
      <w:r w:rsidRPr="002B5D69">
        <w:rPr>
          <w:b/>
          <w:sz w:val="21"/>
          <w:szCs w:val="21"/>
        </w:rPr>
        <w:t>destinazioni preferite</w:t>
      </w:r>
      <w:r>
        <w:rPr>
          <w:sz w:val="21"/>
          <w:szCs w:val="21"/>
        </w:rPr>
        <w:t xml:space="preserve">? Ancora una volta </w:t>
      </w:r>
      <w:r w:rsidRPr="009052EA">
        <w:rPr>
          <w:b/>
          <w:sz w:val="21"/>
          <w:szCs w:val="21"/>
        </w:rPr>
        <w:t>vince il Bel Paese</w:t>
      </w:r>
      <w:r>
        <w:rPr>
          <w:sz w:val="21"/>
          <w:szCs w:val="21"/>
        </w:rPr>
        <w:t xml:space="preserve">: ben </w:t>
      </w:r>
      <w:r w:rsidRPr="00044E7D">
        <w:rPr>
          <w:b/>
          <w:sz w:val="21"/>
          <w:szCs w:val="21"/>
        </w:rPr>
        <w:t>tre quarti</w:t>
      </w:r>
      <w:r>
        <w:rPr>
          <w:sz w:val="21"/>
          <w:szCs w:val="21"/>
        </w:rPr>
        <w:t xml:space="preserve"> degli intervistati </w:t>
      </w:r>
      <w:r w:rsidRPr="00044E7D">
        <w:rPr>
          <w:b/>
          <w:sz w:val="21"/>
          <w:szCs w:val="21"/>
        </w:rPr>
        <w:t>(75%)</w:t>
      </w:r>
      <w:r>
        <w:rPr>
          <w:b/>
          <w:sz w:val="21"/>
          <w:szCs w:val="21"/>
        </w:rPr>
        <w:t xml:space="preserve"> </w:t>
      </w:r>
      <w:r w:rsidRPr="00E02AAD">
        <w:rPr>
          <w:sz w:val="21"/>
          <w:szCs w:val="21"/>
        </w:rPr>
        <w:t>opterà per l’Italia</w:t>
      </w:r>
      <w:r>
        <w:rPr>
          <w:sz w:val="21"/>
          <w:szCs w:val="21"/>
        </w:rPr>
        <w:t xml:space="preserve">, mentre il restante </w:t>
      </w:r>
      <w:r w:rsidRPr="008850D3">
        <w:rPr>
          <w:b/>
          <w:sz w:val="21"/>
          <w:szCs w:val="21"/>
        </w:rPr>
        <w:t>25%</w:t>
      </w:r>
      <w:r>
        <w:rPr>
          <w:sz w:val="21"/>
          <w:szCs w:val="21"/>
        </w:rPr>
        <w:t xml:space="preserve"> punterà a una vacanza oltreconfine. L</w:t>
      </w:r>
      <w:r w:rsidRPr="00E02AAD">
        <w:rPr>
          <w:sz w:val="21"/>
          <w:szCs w:val="21"/>
        </w:rPr>
        <w:t xml:space="preserve">e preferenze </w:t>
      </w:r>
      <w:r>
        <w:rPr>
          <w:sz w:val="21"/>
          <w:szCs w:val="21"/>
        </w:rPr>
        <w:t xml:space="preserve">sono </w:t>
      </w:r>
      <w:r w:rsidRPr="008850D3">
        <w:rPr>
          <w:b/>
          <w:sz w:val="21"/>
          <w:szCs w:val="21"/>
        </w:rPr>
        <w:t>meno polarizzate</w:t>
      </w:r>
      <w:r>
        <w:rPr>
          <w:b/>
          <w:sz w:val="21"/>
          <w:szCs w:val="21"/>
        </w:rPr>
        <w:t xml:space="preserve"> </w:t>
      </w:r>
      <w:r>
        <w:rPr>
          <w:sz w:val="21"/>
          <w:szCs w:val="21"/>
        </w:rPr>
        <w:t>rispetto a</w:t>
      </w:r>
      <w:r w:rsidRPr="00E02AAD">
        <w:rPr>
          <w:sz w:val="21"/>
          <w:szCs w:val="21"/>
        </w:rPr>
        <w:t>lle vacanze estive</w:t>
      </w:r>
      <w:r>
        <w:rPr>
          <w:sz w:val="21"/>
          <w:szCs w:val="21"/>
        </w:rPr>
        <w:t xml:space="preserve"> e interessano un po’ tutta l’Italia. Le </w:t>
      </w:r>
      <w:r w:rsidRPr="00E02AAD">
        <w:rPr>
          <w:sz w:val="21"/>
          <w:szCs w:val="21"/>
        </w:rPr>
        <w:t>regioni più citate sono</w:t>
      </w:r>
      <w:r>
        <w:rPr>
          <w:sz w:val="21"/>
          <w:szCs w:val="21"/>
        </w:rPr>
        <w:t xml:space="preserve"> comunque la </w:t>
      </w:r>
      <w:r w:rsidRPr="00C06E6F">
        <w:rPr>
          <w:b/>
          <w:sz w:val="21"/>
          <w:szCs w:val="21"/>
        </w:rPr>
        <w:t>Toscana (17%)</w:t>
      </w:r>
      <w:r w:rsidRPr="00E02AAD">
        <w:rPr>
          <w:sz w:val="21"/>
          <w:szCs w:val="21"/>
        </w:rPr>
        <w:t>,</w:t>
      </w:r>
      <w:r>
        <w:rPr>
          <w:sz w:val="21"/>
          <w:szCs w:val="21"/>
        </w:rPr>
        <w:t xml:space="preserve"> forte di un mix unico tra </w:t>
      </w:r>
      <w:r w:rsidRPr="00BD79E4">
        <w:rPr>
          <w:b/>
          <w:sz w:val="21"/>
          <w:szCs w:val="21"/>
        </w:rPr>
        <w:t>natura e arte</w:t>
      </w:r>
      <w:r>
        <w:rPr>
          <w:sz w:val="21"/>
          <w:szCs w:val="21"/>
        </w:rPr>
        <w:t xml:space="preserve">, e gli evergreen </w:t>
      </w:r>
      <w:r w:rsidRPr="00C06E6F">
        <w:rPr>
          <w:b/>
          <w:sz w:val="21"/>
          <w:szCs w:val="21"/>
        </w:rPr>
        <w:t>Liguria (10%)</w:t>
      </w:r>
      <w:r w:rsidRPr="00E02AAD">
        <w:rPr>
          <w:sz w:val="21"/>
          <w:szCs w:val="21"/>
        </w:rPr>
        <w:t xml:space="preserve"> ed </w:t>
      </w:r>
      <w:r w:rsidRPr="00C06E6F">
        <w:rPr>
          <w:b/>
          <w:sz w:val="21"/>
          <w:szCs w:val="21"/>
        </w:rPr>
        <w:t>Emilia-Romagna (7%)</w:t>
      </w:r>
      <w:r>
        <w:rPr>
          <w:sz w:val="21"/>
          <w:szCs w:val="21"/>
        </w:rPr>
        <w:t xml:space="preserve">, con </w:t>
      </w:r>
      <w:r>
        <w:rPr>
          <w:b/>
          <w:sz w:val="21"/>
          <w:szCs w:val="21"/>
        </w:rPr>
        <w:t>il loro mare</w:t>
      </w:r>
      <w:r>
        <w:rPr>
          <w:sz w:val="21"/>
          <w:szCs w:val="21"/>
        </w:rPr>
        <w:t xml:space="preserve"> tradizionalmente avvantaggiato nelle vacanze brevi dalla vicinanza alle </w:t>
      </w:r>
      <w:r w:rsidRPr="00BF20E9">
        <w:rPr>
          <w:b/>
          <w:sz w:val="21"/>
          <w:szCs w:val="21"/>
        </w:rPr>
        <w:t>grandi città del Nord</w:t>
      </w:r>
      <w:r w:rsidRPr="00E02AAD">
        <w:rPr>
          <w:sz w:val="21"/>
          <w:szCs w:val="21"/>
        </w:rPr>
        <w:t>.</w:t>
      </w:r>
      <w:r>
        <w:rPr>
          <w:sz w:val="21"/>
          <w:szCs w:val="21"/>
        </w:rPr>
        <w:t xml:space="preserve"> N</w:t>
      </w:r>
      <w:r w:rsidRPr="00E02AAD">
        <w:rPr>
          <w:sz w:val="21"/>
          <w:szCs w:val="21"/>
        </w:rPr>
        <w:t xml:space="preserve">el nostro Paese, i pernottamenti </w:t>
      </w:r>
      <w:r>
        <w:rPr>
          <w:sz w:val="21"/>
          <w:szCs w:val="21"/>
        </w:rPr>
        <w:t xml:space="preserve">saranno per lo più </w:t>
      </w:r>
      <w:r w:rsidRPr="00C06E6F">
        <w:rPr>
          <w:b/>
          <w:sz w:val="21"/>
          <w:szCs w:val="21"/>
        </w:rPr>
        <w:t>in un’unica destinazione</w:t>
      </w:r>
      <w:r w:rsidRPr="00E02AAD">
        <w:rPr>
          <w:sz w:val="21"/>
          <w:szCs w:val="21"/>
        </w:rPr>
        <w:t xml:space="preserve"> con diverse escursioni in giornata in località vicine </w:t>
      </w:r>
      <w:r w:rsidRPr="00C06E6F">
        <w:rPr>
          <w:b/>
          <w:sz w:val="21"/>
          <w:szCs w:val="21"/>
        </w:rPr>
        <w:t>(45%)</w:t>
      </w:r>
      <w:r w:rsidRPr="00E02AAD">
        <w:rPr>
          <w:sz w:val="21"/>
          <w:szCs w:val="21"/>
        </w:rPr>
        <w:t xml:space="preserve">, mentre solo nel </w:t>
      </w:r>
      <w:r w:rsidRPr="00C06E6F">
        <w:rPr>
          <w:b/>
          <w:sz w:val="21"/>
          <w:szCs w:val="21"/>
        </w:rPr>
        <w:t>23%</w:t>
      </w:r>
      <w:r w:rsidRPr="00E02AAD">
        <w:rPr>
          <w:sz w:val="21"/>
          <w:szCs w:val="21"/>
        </w:rPr>
        <w:t xml:space="preserve"> dei casi sarà </w:t>
      </w:r>
      <w:r w:rsidRPr="00C06E6F">
        <w:rPr>
          <w:b/>
          <w:sz w:val="21"/>
          <w:szCs w:val="21"/>
        </w:rPr>
        <w:t>un tour</w:t>
      </w:r>
      <w:r w:rsidRPr="00E02AAD">
        <w:rPr>
          <w:sz w:val="21"/>
          <w:szCs w:val="21"/>
        </w:rPr>
        <w:t xml:space="preserve"> vero e proprio.</w:t>
      </w:r>
    </w:p>
    <w:p w14:paraId="50AB0C57" w14:textId="45567A3A" w:rsidR="00E539D2" w:rsidRPr="005A4088" w:rsidRDefault="00E539D2" w:rsidP="00E539D2">
      <w:pPr>
        <w:spacing w:after="60" w:line="240" w:lineRule="auto"/>
        <w:jc w:val="both"/>
        <w:rPr>
          <w:b/>
          <w:sz w:val="21"/>
          <w:szCs w:val="21"/>
        </w:rPr>
      </w:pPr>
      <w:r>
        <w:rPr>
          <w:sz w:val="21"/>
          <w:szCs w:val="21"/>
        </w:rPr>
        <w:t>Tra chi viaggerà all’estero la meta</w:t>
      </w:r>
      <w:r w:rsidRPr="00E02AAD">
        <w:rPr>
          <w:sz w:val="21"/>
          <w:szCs w:val="21"/>
        </w:rPr>
        <w:t xml:space="preserve"> più </w:t>
      </w:r>
      <w:r>
        <w:rPr>
          <w:sz w:val="21"/>
          <w:szCs w:val="21"/>
        </w:rPr>
        <w:t xml:space="preserve">gettonata è la </w:t>
      </w:r>
      <w:r w:rsidRPr="00414A93">
        <w:rPr>
          <w:b/>
          <w:sz w:val="21"/>
          <w:szCs w:val="21"/>
        </w:rPr>
        <w:t>Spagna (17%)</w:t>
      </w:r>
      <w:r>
        <w:rPr>
          <w:sz w:val="21"/>
          <w:szCs w:val="21"/>
        </w:rPr>
        <w:t xml:space="preserve">:la patria della </w:t>
      </w:r>
      <w:proofErr w:type="spellStart"/>
      <w:r w:rsidRPr="00BD79E4">
        <w:rPr>
          <w:i/>
          <w:sz w:val="21"/>
          <w:szCs w:val="21"/>
        </w:rPr>
        <w:t>sangría</w:t>
      </w:r>
      <w:proofErr w:type="spellEnd"/>
      <w:r>
        <w:rPr>
          <w:sz w:val="21"/>
          <w:szCs w:val="21"/>
        </w:rPr>
        <w:t xml:space="preserve"> e delle </w:t>
      </w:r>
      <w:proofErr w:type="spellStart"/>
      <w:r w:rsidRPr="00BD79E4">
        <w:rPr>
          <w:i/>
          <w:sz w:val="21"/>
          <w:szCs w:val="21"/>
        </w:rPr>
        <w:t>fiestas</w:t>
      </w:r>
      <w:proofErr w:type="spellEnd"/>
      <w:r>
        <w:rPr>
          <w:sz w:val="21"/>
          <w:szCs w:val="21"/>
        </w:rPr>
        <w:t xml:space="preserve"> fino a tarda ora</w:t>
      </w:r>
      <w:r w:rsidR="005A4088">
        <w:rPr>
          <w:sz w:val="21"/>
          <w:szCs w:val="21"/>
        </w:rPr>
        <w:t xml:space="preserve"> nella </w:t>
      </w:r>
      <w:r>
        <w:rPr>
          <w:sz w:val="21"/>
          <w:szCs w:val="21"/>
        </w:rPr>
        <w:t>vibrant</w:t>
      </w:r>
      <w:r w:rsidR="005A4088">
        <w:rPr>
          <w:sz w:val="21"/>
          <w:szCs w:val="21"/>
        </w:rPr>
        <w:t>e</w:t>
      </w:r>
      <w:r w:rsidRPr="00BD79E4">
        <w:rPr>
          <w:b/>
          <w:sz w:val="21"/>
          <w:szCs w:val="21"/>
        </w:rPr>
        <w:t xml:space="preserve"> Barcellona</w:t>
      </w:r>
      <w:r>
        <w:rPr>
          <w:b/>
          <w:sz w:val="21"/>
          <w:szCs w:val="21"/>
        </w:rPr>
        <w:t xml:space="preserve"> </w:t>
      </w:r>
      <w:r w:rsidRPr="00680E58">
        <w:rPr>
          <w:sz w:val="21"/>
          <w:szCs w:val="21"/>
        </w:rPr>
        <w:t>e nella splendida</w:t>
      </w:r>
      <w:r>
        <w:rPr>
          <w:b/>
          <w:sz w:val="21"/>
          <w:szCs w:val="21"/>
        </w:rPr>
        <w:t xml:space="preserve"> Andalusia </w:t>
      </w:r>
      <w:r>
        <w:rPr>
          <w:sz w:val="21"/>
          <w:szCs w:val="21"/>
        </w:rPr>
        <w:t xml:space="preserve">si conferma Paese molto amato dai nostri connazionali. Alla piazza d’onore la </w:t>
      </w:r>
      <w:r w:rsidRPr="00422E0B">
        <w:rPr>
          <w:b/>
          <w:sz w:val="21"/>
          <w:szCs w:val="21"/>
        </w:rPr>
        <w:t>Francia</w:t>
      </w:r>
      <w:r>
        <w:rPr>
          <w:b/>
          <w:sz w:val="21"/>
          <w:szCs w:val="21"/>
        </w:rPr>
        <w:t xml:space="preserve"> </w:t>
      </w:r>
      <w:r>
        <w:rPr>
          <w:sz w:val="21"/>
          <w:szCs w:val="21"/>
        </w:rPr>
        <w:t xml:space="preserve">che, con il </w:t>
      </w:r>
      <w:r w:rsidRPr="00422E0B">
        <w:rPr>
          <w:b/>
          <w:sz w:val="21"/>
          <w:szCs w:val="21"/>
        </w:rPr>
        <w:t>14%</w:t>
      </w:r>
      <w:r>
        <w:rPr>
          <w:sz w:val="21"/>
          <w:szCs w:val="21"/>
        </w:rPr>
        <w:t xml:space="preserve"> di preferenze, è in controtendenza rispetto ai cali su altri mercati: il fascino della </w:t>
      </w:r>
      <w:r w:rsidR="005A4088">
        <w:rPr>
          <w:b/>
          <w:sz w:val="21"/>
          <w:szCs w:val="21"/>
        </w:rPr>
        <w:t>Provenza</w:t>
      </w:r>
      <w:r>
        <w:rPr>
          <w:sz w:val="21"/>
          <w:szCs w:val="21"/>
        </w:rPr>
        <w:t xml:space="preserve">, della </w:t>
      </w:r>
      <w:proofErr w:type="spellStart"/>
      <w:r w:rsidRPr="00BD79E4">
        <w:rPr>
          <w:b/>
          <w:sz w:val="21"/>
          <w:szCs w:val="21"/>
        </w:rPr>
        <w:t>Côte</w:t>
      </w:r>
      <w:proofErr w:type="spellEnd"/>
      <w:r w:rsidRPr="00BD79E4">
        <w:rPr>
          <w:b/>
          <w:sz w:val="21"/>
          <w:szCs w:val="21"/>
        </w:rPr>
        <w:t xml:space="preserve"> d’</w:t>
      </w:r>
      <w:proofErr w:type="spellStart"/>
      <w:r w:rsidRPr="00BD79E4">
        <w:rPr>
          <w:b/>
          <w:sz w:val="21"/>
          <w:szCs w:val="21"/>
        </w:rPr>
        <w:t>Azur</w:t>
      </w:r>
      <w:proofErr w:type="spellEnd"/>
      <w:r>
        <w:rPr>
          <w:sz w:val="21"/>
          <w:szCs w:val="21"/>
        </w:rPr>
        <w:t xml:space="preserve"> o dei </w:t>
      </w:r>
      <w:r w:rsidRPr="004C2117">
        <w:rPr>
          <w:b/>
          <w:sz w:val="21"/>
          <w:szCs w:val="21"/>
        </w:rPr>
        <w:t>Castelli della Loira</w:t>
      </w:r>
      <w:r>
        <w:rPr>
          <w:sz w:val="21"/>
          <w:szCs w:val="21"/>
        </w:rPr>
        <w:t xml:space="preserve"> è sempre forte per gli italiani. La medaglia di bronzo è contesa fra </w:t>
      </w:r>
      <w:r w:rsidRPr="00903DA9">
        <w:rPr>
          <w:b/>
          <w:sz w:val="21"/>
          <w:szCs w:val="21"/>
        </w:rPr>
        <w:t>tre destinazioni</w:t>
      </w:r>
      <w:r>
        <w:rPr>
          <w:sz w:val="21"/>
          <w:szCs w:val="21"/>
        </w:rPr>
        <w:t xml:space="preserve">, </w:t>
      </w:r>
      <w:r w:rsidRPr="00E02AAD">
        <w:rPr>
          <w:sz w:val="21"/>
          <w:szCs w:val="21"/>
        </w:rPr>
        <w:t>sostanzialmente a pari merito</w:t>
      </w:r>
      <w:r>
        <w:rPr>
          <w:sz w:val="21"/>
          <w:szCs w:val="21"/>
        </w:rPr>
        <w:t xml:space="preserve"> con il </w:t>
      </w:r>
      <w:r w:rsidRPr="00903DA9">
        <w:rPr>
          <w:b/>
          <w:sz w:val="21"/>
          <w:szCs w:val="21"/>
        </w:rPr>
        <w:t>7%</w:t>
      </w:r>
      <w:r>
        <w:rPr>
          <w:sz w:val="21"/>
          <w:szCs w:val="21"/>
        </w:rPr>
        <w:t xml:space="preserve"> ciascuna, molto diverse tra loro ma con un tratto in comune: ospitare una città meta ideale per un city break. Si tratta dei </w:t>
      </w:r>
      <w:r w:rsidRPr="00903DA9">
        <w:rPr>
          <w:b/>
          <w:sz w:val="21"/>
          <w:szCs w:val="21"/>
        </w:rPr>
        <w:t>Paesi Bassi</w:t>
      </w:r>
      <w:r>
        <w:rPr>
          <w:sz w:val="21"/>
          <w:szCs w:val="21"/>
        </w:rPr>
        <w:t xml:space="preserve">, con il fascino di </w:t>
      </w:r>
      <w:r w:rsidRPr="00DE1C4B">
        <w:rPr>
          <w:b/>
          <w:sz w:val="21"/>
          <w:szCs w:val="21"/>
        </w:rPr>
        <w:t>Amsterdam</w:t>
      </w:r>
      <w:r>
        <w:rPr>
          <w:sz w:val="21"/>
          <w:szCs w:val="21"/>
        </w:rPr>
        <w:t xml:space="preserve">, la “Venezia del Nord” con i suoi canali, le case aguzze e la vivace vita notturna; il </w:t>
      </w:r>
      <w:r w:rsidRPr="00DE1C4B">
        <w:rPr>
          <w:b/>
          <w:sz w:val="21"/>
          <w:szCs w:val="21"/>
        </w:rPr>
        <w:t>Portogallo</w:t>
      </w:r>
      <w:r>
        <w:rPr>
          <w:sz w:val="21"/>
          <w:szCs w:val="21"/>
        </w:rPr>
        <w:t xml:space="preserve"> di </w:t>
      </w:r>
      <w:r w:rsidRPr="00DE1C4B">
        <w:rPr>
          <w:b/>
          <w:sz w:val="21"/>
          <w:szCs w:val="21"/>
        </w:rPr>
        <w:t>Lisbona</w:t>
      </w:r>
      <w:r w:rsidR="005A4088">
        <w:rPr>
          <w:b/>
          <w:sz w:val="21"/>
          <w:szCs w:val="21"/>
        </w:rPr>
        <w:t xml:space="preserve"> </w:t>
      </w:r>
      <w:r w:rsidR="005A4088" w:rsidRPr="005A4088">
        <w:rPr>
          <w:sz w:val="21"/>
          <w:szCs w:val="21"/>
        </w:rPr>
        <w:t xml:space="preserve">e di </w:t>
      </w:r>
      <w:r w:rsidR="005A4088">
        <w:rPr>
          <w:b/>
          <w:sz w:val="21"/>
          <w:szCs w:val="21"/>
        </w:rPr>
        <w:t>Porto</w:t>
      </w:r>
      <w:r>
        <w:rPr>
          <w:sz w:val="21"/>
          <w:szCs w:val="21"/>
        </w:rPr>
        <w:t xml:space="preserve">, città dal </w:t>
      </w:r>
      <w:r>
        <w:rPr>
          <w:sz w:val="21"/>
          <w:szCs w:val="21"/>
        </w:rPr>
        <w:lastRenderedPageBreak/>
        <w:t xml:space="preserve">fascino discreto e senza tempo, e il </w:t>
      </w:r>
      <w:r w:rsidRPr="00DE1C4B">
        <w:rPr>
          <w:b/>
          <w:sz w:val="21"/>
          <w:szCs w:val="21"/>
        </w:rPr>
        <w:t>Regno Unito</w:t>
      </w:r>
      <w:r>
        <w:rPr>
          <w:sz w:val="21"/>
          <w:szCs w:val="21"/>
        </w:rPr>
        <w:t xml:space="preserve"> dove </w:t>
      </w:r>
      <w:r w:rsidRPr="00DE1C4B">
        <w:rPr>
          <w:b/>
          <w:sz w:val="21"/>
          <w:szCs w:val="21"/>
        </w:rPr>
        <w:t>Londra</w:t>
      </w:r>
      <w:r>
        <w:rPr>
          <w:sz w:val="21"/>
          <w:szCs w:val="21"/>
        </w:rPr>
        <w:t xml:space="preserve"> si conferma metropoli cosmopolita tra le più visitate al mondo. </w:t>
      </w:r>
    </w:p>
    <w:p w14:paraId="4D0548A9" w14:textId="77777777" w:rsidR="00E539D2" w:rsidRDefault="00E539D2" w:rsidP="00E539D2">
      <w:pPr>
        <w:spacing w:after="60" w:line="240" w:lineRule="auto"/>
        <w:jc w:val="both"/>
        <w:rPr>
          <w:sz w:val="21"/>
          <w:szCs w:val="21"/>
        </w:rPr>
      </w:pPr>
      <w:r w:rsidRPr="00E02AAD">
        <w:rPr>
          <w:sz w:val="21"/>
          <w:szCs w:val="21"/>
        </w:rPr>
        <w:t xml:space="preserve">I </w:t>
      </w:r>
      <w:r w:rsidRPr="00DE1C4B">
        <w:rPr>
          <w:b/>
          <w:sz w:val="21"/>
          <w:szCs w:val="21"/>
        </w:rPr>
        <w:t>city break</w:t>
      </w:r>
      <w:r w:rsidRPr="00E02AAD">
        <w:rPr>
          <w:sz w:val="21"/>
          <w:szCs w:val="21"/>
        </w:rPr>
        <w:t xml:space="preserve"> e le </w:t>
      </w:r>
      <w:r w:rsidRPr="00DE1C4B">
        <w:rPr>
          <w:b/>
          <w:sz w:val="21"/>
          <w:szCs w:val="21"/>
        </w:rPr>
        <w:t>città d’arte</w:t>
      </w:r>
      <w:r w:rsidRPr="00E02AAD">
        <w:rPr>
          <w:sz w:val="21"/>
          <w:szCs w:val="21"/>
        </w:rPr>
        <w:t xml:space="preserve"> sono </w:t>
      </w:r>
      <w:r>
        <w:rPr>
          <w:sz w:val="21"/>
          <w:szCs w:val="21"/>
        </w:rPr>
        <w:t xml:space="preserve">infatti </w:t>
      </w:r>
      <w:r w:rsidRPr="00E02AAD">
        <w:rPr>
          <w:sz w:val="21"/>
          <w:szCs w:val="21"/>
        </w:rPr>
        <w:t xml:space="preserve">la </w:t>
      </w:r>
      <w:r w:rsidRPr="00DE1C4B">
        <w:rPr>
          <w:b/>
          <w:sz w:val="21"/>
          <w:szCs w:val="21"/>
        </w:rPr>
        <w:t>tipologia di viaggio</w:t>
      </w:r>
      <w:r w:rsidRPr="00E02AAD">
        <w:rPr>
          <w:sz w:val="21"/>
          <w:szCs w:val="21"/>
        </w:rPr>
        <w:t xml:space="preserve"> più citata </w:t>
      </w:r>
      <w:r w:rsidRPr="00DE1C4B">
        <w:rPr>
          <w:b/>
          <w:sz w:val="21"/>
          <w:szCs w:val="21"/>
        </w:rPr>
        <w:t>(43%)</w:t>
      </w:r>
      <w:r w:rsidRPr="00E02AAD">
        <w:rPr>
          <w:sz w:val="21"/>
          <w:szCs w:val="21"/>
        </w:rPr>
        <w:t xml:space="preserve"> per le vacanze di primavera</w:t>
      </w:r>
      <w:r>
        <w:rPr>
          <w:sz w:val="21"/>
          <w:szCs w:val="21"/>
        </w:rPr>
        <w:t>,</w:t>
      </w:r>
      <w:r w:rsidRPr="00E02AAD">
        <w:rPr>
          <w:sz w:val="21"/>
          <w:szCs w:val="21"/>
        </w:rPr>
        <w:t xml:space="preserve"> seguiti dalle </w:t>
      </w:r>
      <w:r w:rsidRPr="00DE1C4B">
        <w:rPr>
          <w:b/>
          <w:sz w:val="21"/>
          <w:szCs w:val="21"/>
        </w:rPr>
        <w:t>località balneari (18%)</w:t>
      </w:r>
      <w:r w:rsidRPr="00E02AAD">
        <w:rPr>
          <w:sz w:val="21"/>
          <w:szCs w:val="21"/>
        </w:rPr>
        <w:t xml:space="preserve"> e dai </w:t>
      </w:r>
      <w:r w:rsidRPr="00DE1C4B">
        <w:rPr>
          <w:b/>
          <w:sz w:val="21"/>
          <w:szCs w:val="21"/>
        </w:rPr>
        <w:t>piccoli borghi dell’entroterra (14%)</w:t>
      </w:r>
      <w:r w:rsidRPr="002D2790">
        <w:rPr>
          <w:sz w:val="21"/>
          <w:szCs w:val="21"/>
        </w:rPr>
        <w:t>.</w:t>
      </w:r>
      <w:r w:rsidRPr="00E02AAD">
        <w:rPr>
          <w:sz w:val="21"/>
          <w:szCs w:val="21"/>
        </w:rPr>
        <w:t xml:space="preserve">La vacanza oltreconfine </w:t>
      </w:r>
      <w:r>
        <w:rPr>
          <w:sz w:val="21"/>
          <w:szCs w:val="21"/>
        </w:rPr>
        <w:t>si presenta inoltre</w:t>
      </w:r>
      <w:r w:rsidRPr="00E02AAD">
        <w:rPr>
          <w:sz w:val="21"/>
          <w:szCs w:val="21"/>
        </w:rPr>
        <w:t xml:space="preserve"> più “movimentata” in quanto organizzata in </w:t>
      </w:r>
      <w:r w:rsidRPr="002D2790">
        <w:rPr>
          <w:b/>
          <w:sz w:val="21"/>
          <w:szCs w:val="21"/>
        </w:rPr>
        <w:t>tour (43%)</w:t>
      </w:r>
      <w:r w:rsidRPr="00E02AAD">
        <w:rPr>
          <w:sz w:val="21"/>
          <w:szCs w:val="21"/>
        </w:rPr>
        <w:t xml:space="preserve"> oppure con una base stabile per il pernottamento ed </w:t>
      </w:r>
      <w:r w:rsidRPr="002D2790">
        <w:rPr>
          <w:b/>
          <w:sz w:val="21"/>
          <w:szCs w:val="21"/>
        </w:rPr>
        <w:t>escursioni in giornata (31%)</w:t>
      </w:r>
      <w:r w:rsidRPr="00E02AAD">
        <w:rPr>
          <w:sz w:val="21"/>
          <w:szCs w:val="21"/>
        </w:rPr>
        <w:t xml:space="preserve">.La maggioranza dei rispondenti </w:t>
      </w:r>
      <w:r w:rsidRPr="009F7A56">
        <w:rPr>
          <w:b/>
          <w:sz w:val="21"/>
          <w:szCs w:val="21"/>
        </w:rPr>
        <w:t>(62%)</w:t>
      </w:r>
      <w:r w:rsidRPr="00E02AAD">
        <w:rPr>
          <w:sz w:val="21"/>
          <w:szCs w:val="21"/>
        </w:rPr>
        <w:t xml:space="preserve"> vede nel prossimo periodo di vacanza un momento per </w:t>
      </w:r>
      <w:r w:rsidRPr="009F7A56">
        <w:rPr>
          <w:b/>
          <w:sz w:val="21"/>
          <w:szCs w:val="21"/>
        </w:rPr>
        <w:t>stare con la famiglia</w:t>
      </w:r>
      <w:r w:rsidRPr="00E02AAD">
        <w:rPr>
          <w:sz w:val="21"/>
          <w:szCs w:val="21"/>
        </w:rPr>
        <w:t xml:space="preserve"> o, </w:t>
      </w:r>
      <w:r>
        <w:rPr>
          <w:sz w:val="21"/>
          <w:szCs w:val="21"/>
        </w:rPr>
        <w:t>anche</w:t>
      </w:r>
      <w:r w:rsidRPr="00E02AAD">
        <w:rPr>
          <w:sz w:val="21"/>
          <w:szCs w:val="21"/>
        </w:rPr>
        <w:t xml:space="preserve">, per viaggiare con la famiglia e </w:t>
      </w:r>
      <w:r w:rsidRPr="009F7A56">
        <w:rPr>
          <w:b/>
          <w:sz w:val="21"/>
          <w:szCs w:val="21"/>
        </w:rPr>
        <w:t>gli amici (20%)</w:t>
      </w:r>
      <w:r w:rsidRPr="00E02AAD">
        <w:rPr>
          <w:sz w:val="21"/>
          <w:szCs w:val="21"/>
        </w:rPr>
        <w:t>.</w:t>
      </w:r>
    </w:p>
    <w:p w14:paraId="5EC15A2D" w14:textId="77777777" w:rsidR="00E539D2" w:rsidRDefault="00E539D2" w:rsidP="00E539D2">
      <w:pPr>
        <w:spacing w:after="60" w:line="240" w:lineRule="auto"/>
        <w:jc w:val="both"/>
        <w:rPr>
          <w:sz w:val="21"/>
          <w:szCs w:val="21"/>
        </w:rPr>
      </w:pPr>
    </w:p>
    <w:p w14:paraId="3AAD67EF" w14:textId="77777777" w:rsidR="00E539D2" w:rsidRPr="004C2117" w:rsidRDefault="00E539D2" w:rsidP="00E539D2">
      <w:pPr>
        <w:spacing w:after="60" w:line="240" w:lineRule="auto"/>
        <w:jc w:val="both"/>
        <w:rPr>
          <w:b/>
          <w:sz w:val="24"/>
          <w:szCs w:val="24"/>
        </w:rPr>
      </w:pPr>
      <w:r w:rsidRPr="004C2117">
        <w:rPr>
          <w:b/>
          <w:sz w:val="24"/>
          <w:szCs w:val="24"/>
        </w:rPr>
        <w:t>Si sceglie online</w:t>
      </w:r>
      <w:r>
        <w:rPr>
          <w:b/>
          <w:sz w:val="24"/>
          <w:szCs w:val="24"/>
        </w:rPr>
        <w:t xml:space="preserve">, </w:t>
      </w:r>
      <w:r w:rsidRPr="004C2117">
        <w:rPr>
          <w:b/>
          <w:sz w:val="24"/>
          <w:szCs w:val="24"/>
        </w:rPr>
        <w:t>si preferisce l’hotel</w:t>
      </w:r>
      <w:r>
        <w:rPr>
          <w:b/>
          <w:sz w:val="24"/>
          <w:szCs w:val="24"/>
        </w:rPr>
        <w:t>, ma si sta all’aria aperta</w:t>
      </w:r>
    </w:p>
    <w:p w14:paraId="297911C5" w14:textId="77777777" w:rsidR="00E539D2" w:rsidRPr="00E02AAD" w:rsidRDefault="00E539D2" w:rsidP="00E539D2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Gli spunti interessanti non riguardano solo le destinazioni, ma anche le </w:t>
      </w:r>
      <w:r w:rsidRPr="006715A9">
        <w:rPr>
          <w:b/>
          <w:sz w:val="21"/>
          <w:szCs w:val="21"/>
        </w:rPr>
        <w:t>modalità di organizzazione</w:t>
      </w:r>
      <w:r>
        <w:rPr>
          <w:sz w:val="21"/>
          <w:szCs w:val="21"/>
        </w:rPr>
        <w:t xml:space="preserve">. </w:t>
      </w:r>
      <w:r w:rsidRPr="00E02AAD">
        <w:rPr>
          <w:sz w:val="21"/>
          <w:szCs w:val="21"/>
        </w:rPr>
        <w:t xml:space="preserve">Per quanto riguarda i </w:t>
      </w:r>
      <w:r w:rsidRPr="006715A9">
        <w:rPr>
          <w:b/>
          <w:sz w:val="21"/>
          <w:szCs w:val="21"/>
        </w:rPr>
        <w:t>canali</w:t>
      </w:r>
      <w:r w:rsidRPr="00E02AAD">
        <w:rPr>
          <w:sz w:val="21"/>
          <w:szCs w:val="21"/>
        </w:rPr>
        <w:t xml:space="preserve"> che </w:t>
      </w:r>
      <w:r>
        <w:rPr>
          <w:sz w:val="21"/>
          <w:szCs w:val="21"/>
        </w:rPr>
        <w:t>ispiran</w:t>
      </w:r>
      <w:r w:rsidRPr="00E02AAD">
        <w:rPr>
          <w:sz w:val="21"/>
          <w:szCs w:val="21"/>
        </w:rPr>
        <w:t xml:space="preserve">o il viaggio, la community Touring dimostra di essere “esperta”: circa </w:t>
      </w:r>
      <w:r w:rsidRPr="006715A9">
        <w:rPr>
          <w:b/>
          <w:sz w:val="21"/>
          <w:szCs w:val="21"/>
        </w:rPr>
        <w:t xml:space="preserve">un terzo </w:t>
      </w:r>
      <w:r w:rsidRPr="00E02AAD">
        <w:rPr>
          <w:sz w:val="21"/>
          <w:szCs w:val="21"/>
        </w:rPr>
        <w:t xml:space="preserve">afferma di non aver utilizzato fonti informative specifiche perché </w:t>
      </w:r>
      <w:r w:rsidRPr="006715A9">
        <w:rPr>
          <w:b/>
          <w:sz w:val="21"/>
          <w:szCs w:val="21"/>
        </w:rPr>
        <w:t>conosceva la destinazione</w:t>
      </w:r>
      <w:r w:rsidRPr="00E02AAD">
        <w:rPr>
          <w:sz w:val="21"/>
          <w:szCs w:val="21"/>
        </w:rPr>
        <w:t xml:space="preserve"> o c’era stato in precedenza. In ogni caso, </w:t>
      </w:r>
      <w:r w:rsidRPr="006715A9">
        <w:rPr>
          <w:b/>
          <w:sz w:val="21"/>
          <w:szCs w:val="21"/>
        </w:rPr>
        <w:t>il web</w:t>
      </w:r>
      <w:r w:rsidRPr="00E02AAD">
        <w:rPr>
          <w:sz w:val="21"/>
          <w:szCs w:val="21"/>
        </w:rPr>
        <w:t xml:space="preserve"> – ovvero siti di destinazione, di altri operatori che promuovono contenuti di viaggio come TCI o forum di discussione/recensione – rappresenta il canale preferenziale </w:t>
      </w:r>
      <w:r w:rsidRPr="006715A9">
        <w:rPr>
          <w:b/>
          <w:sz w:val="21"/>
          <w:szCs w:val="21"/>
        </w:rPr>
        <w:t>(31%)</w:t>
      </w:r>
      <w:r w:rsidRPr="00E02AAD">
        <w:rPr>
          <w:sz w:val="21"/>
          <w:szCs w:val="21"/>
        </w:rPr>
        <w:t xml:space="preserve">, seguito da </w:t>
      </w:r>
      <w:r w:rsidRPr="006715A9">
        <w:rPr>
          <w:b/>
          <w:sz w:val="21"/>
          <w:szCs w:val="21"/>
        </w:rPr>
        <w:t>riviste</w:t>
      </w:r>
      <w:r>
        <w:rPr>
          <w:b/>
          <w:sz w:val="21"/>
          <w:szCs w:val="21"/>
        </w:rPr>
        <w:t xml:space="preserve"> </w:t>
      </w:r>
      <w:r w:rsidRPr="006715A9">
        <w:rPr>
          <w:b/>
          <w:sz w:val="21"/>
          <w:szCs w:val="21"/>
        </w:rPr>
        <w:t>specializzate o guide (15%)</w:t>
      </w:r>
      <w:r>
        <w:rPr>
          <w:b/>
          <w:sz w:val="21"/>
          <w:szCs w:val="21"/>
        </w:rPr>
        <w:t>.</w:t>
      </w:r>
    </w:p>
    <w:p w14:paraId="24AB7328" w14:textId="4B9973AD" w:rsidR="00E539D2" w:rsidRPr="00E02AAD" w:rsidRDefault="00E539D2" w:rsidP="00E539D2">
      <w:pPr>
        <w:spacing w:after="60" w:line="240" w:lineRule="auto"/>
        <w:jc w:val="both"/>
        <w:rPr>
          <w:sz w:val="21"/>
          <w:szCs w:val="21"/>
        </w:rPr>
      </w:pPr>
      <w:r>
        <w:rPr>
          <w:sz w:val="21"/>
          <w:szCs w:val="21"/>
        </w:rPr>
        <w:t>Resiste comunque un</w:t>
      </w:r>
      <w:r w:rsidRPr="0027263B">
        <w:rPr>
          <w:b/>
          <w:sz w:val="21"/>
          <w:szCs w:val="21"/>
        </w:rPr>
        <w:t>13% di viaggiatori</w:t>
      </w:r>
      <w:r>
        <w:rPr>
          <w:b/>
          <w:sz w:val="21"/>
          <w:szCs w:val="21"/>
        </w:rPr>
        <w:t xml:space="preserve"> </w:t>
      </w:r>
      <w:r>
        <w:rPr>
          <w:sz w:val="21"/>
          <w:szCs w:val="21"/>
        </w:rPr>
        <w:t xml:space="preserve">che </w:t>
      </w:r>
      <w:r w:rsidRPr="00E02AAD">
        <w:rPr>
          <w:sz w:val="21"/>
          <w:szCs w:val="21"/>
        </w:rPr>
        <w:t>è stato o</w:t>
      </w:r>
      <w:r>
        <w:rPr>
          <w:sz w:val="21"/>
          <w:szCs w:val="21"/>
        </w:rPr>
        <w:t xml:space="preserve"> </w:t>
      </w:r>
      <w:r w:rsidRPr="00E02AAD">
        <w:rPr>
          <w:sz w:val="21"/>
          <w:szCs w:val="21"/>
        </w:rPr>
        <w:t xml:space="preserve">andrà </w:t>
      </w:r>
      <w:r>
        <w:rPr>
          <w:sz w:val="21"/>
          <w:szCs w:val="21"/>
        </w:rPr>
        <w:t xml:space="preserve">in </w:t>
      </w:r>
      <w:r w:rsidRPr="00DD6E84">
        <w:rPr>
          <w:b/>
          <w:sz w:val="21"/>
          <w:szCs w:val="21"/>
        </w:rPr>
        <w:t>un’agenzia di viaggi “fisica”</w:t>
      </w:r>
      <w:r w:rsidR="003174DA">
        <w:rPr>
          <w:b/>
          <w:sz w:val="21"/>
          <w:szCs w:val="21"/>
        </w:rPr>
        <w:t xml:space="preserve"> </w:t>
      </w:r>
      <w:r w:rsidRPr="00E02AAD">
        <w:rPr>
          <w:sz w:val="21"/>
          <w:szCs w:val="21"/>
        </w:rPr>
        <w:t xml:space="preserve">per informarsi o prenotare. In questo caso, può aver influito il fatto che la </w:t>
      </w:r>
      <w:r w:rsidRPr="008A6429">
        <w:rPr>
          <w:b/>
          <w:sz w:val="21"/>
          <w:szCs w:val="21"/>
        </w:rPr>
        <w:t>durata media del viaggio (circa 5 giorni)</w:t>
      </w:r>
      <w:r w:rsidRPr="00E02AAD">
        <w:rPr>
          <w:sz w:val="21"/>
          <w:szCs w:val="21"/>
        </w:rPr>
        <w:t xml:space="preserve"> consente di raggiungere prevalentemente mete di breve-medio raggio: l’organizzazione è quindi poco complessa e </w:t>
      </w:r>
      <w:r>
        <w:rPr>
          <w:sz w:val="21"/>
          <w:szCs w:val="21"/>
        </w:rPr>
        <w:t>più</w:t>
      </w:r>
      <w:r w:rsidRPr="00E02AAD">
        <w:rPr>
          <w:sz w:val="21"/>
          <w:szCs w:val="21"/>
        </w:rPr>
        <w:t xml:space="preserve"> gestibile in autonomia.</w:t>
      </w:r>
    </w:p>
    <w:p w14:paraId="606D8F09" w14:textId="77777777" w:rsidR="00E539D2" w:rsidRDefault="00E539D2" w:rsidP="00E539D2">
      <w:pPr>
        <w:spacing w:after="60" w:line="240" w:lineRule="auto"/>
        <w:jc w:val="both"/>
        <w:rPr>
          <w:sz w:val="21"/>
          <w:szCs w:val="21"/>
        </w:rPr>
      </w:pPr>
      <w:r w:rsidRPr="00E02AAD">
        <w:rPr>
          <w:sz w:val="21"/>
          <w:szCs w:val="21"/>
        </w:rPr>
        <w:t xml:space="preserve">La primavera è anche l’occasione per riprendere contatto con </w:t>
      </w:r>
      <w:r w:rsidRPr="000E73B2">
        <w:rPr>
          <w:b/>
          <w:sz w:val="21"/>
          <w:szCs w:val="21"/>
        </w:rPr>
        <w:t>attività open air</w:t>
      </w:r>
      <w:r w:rsidRPr="00E02AAD">
        <w:rPr>
          <w:sz w:val="21"/>
          <w:szCs w:val="21"/>
        </w:rPr>
        <w:t xml:space="preserve">: se </w:t>
      </w:r>
      <w:r w:rsidRPr="000E73B2">
        <w:rPr>
          <w:b/>
          <w:sz w:val="21"/>
          <w:szCs w:val="21"/>
        </w:rPr>
        <w:t>l’auto (49%)</w:t>
      </w:r>
      <w:r w:rsidRPr="00E02AAD">
        <w:rPr>
          <w:sz w:val="21"/>
          <w:szCs w:val="21"/>
        </w:rPr>
        <w:t xml:space="preserve"> e </w:t>
      </w:r>
      <w:r w:rsidRPr="000E73B2">
        <w:rPr>
          <w:b/>
          <w:sz w:val="21"/>
          <w:szCs w:val="21"/>
        </w:rPr>
        <w:t>l’aereo (23%)</w:t>
      </w:r>
      <w:r w:rsidRPr="00E02AAD">
        <w:rPr>
          <w:sz w:val="21"/>
          <w:szCs w:val="21"/>
        </w:rPr>
        <w:t xml:space="preserve"> sono i mezzi di trasporto più utilizzati, al terzo posto si colloca </w:t>
      </w:r>
      <w:r w:rsidRPr="000E73B2">
        <w:rPr>
          <w:b/>
          <w:sz w:val="21"/>
          <w:szCs w:val="21"/>
        </w:rPr>
        <w:t>il camper (12%)</w:t>
      </w:r>
      <w:r w:rsidRPr="00E02AAD">
        <w:rPr>
          <w:sz w:val="21"/>
          <w:szCs w:val="21"/>
        </w:rPr>
        <w:t xml:space="preserve">. Inoltre, tra le </w:t>
      </w:r>
      <w:r w:rsidRPr="000E73B2">
        <w:rPr>
          <w:b/>
          <w:sz w:val="21"/>
          <w:szCs w:val="21"/>
        </w:rPr>
        <w:t>attività più praticate</w:t>
      </w:r>
      <w:r w:rsidRPr="00E02AAD">
        <w:rPr>
          <w:sz w:val="21"/>
          <w:szCs w:val="21"/>
        </w:rPr>
        <w:t xml:space="preserve"> nelle prossime vacanze, emergono le </w:t>
      </w:r>
      <w:r w:rsidRPr="000E73B2">
        <w:rPr>
          <w:b/>
          <w:sz w:val="21"/>
          <w:szCs w:val="21"/>
        </w:rPr>
        <w:t>passeggiate</w:t>
      </w:r>
      <w:r w:rsidRPr="00E02AAD">
        <w:rPr>
          <w:sz w:val="21"/>
          <w:szCs w:val="21"/>
        </w:rPr>
        <w:t xml:space="preserve"> e le </w:t>
      </w:r>
      <w:r w:rsidRPr="000E73B2">
        <w:rPr>
          <w:b/>
          <w:sz w:val="21"/>
          <w:szCs w:val="21"/>
        </w:rPr>
        <w:t xml:space="preserve">escursioni a piedi o in bicicletta </w:t>
      </w:r>
      <w:r w:rsidRPr="00E02AAD">
        <w:rPr>
          <w:sz w:val="21"/>
          <w:szCs w:val="21"/>
        </w:rPr>
        <w:t>(</w:t>
      </w:r>
      <w:r w:rsidRPr="000E73B2">
        <w:rPr>
          <w:b/>
          <w:sz w:val="21"/>
          <w:szCs w:val="21"/>
        </w:rPr>
        <w:t>64%</w:t>
      </w:r>
      <w:r w:rsidRPr="00E02AAD">
        <w:rPr>
          <w:sz w:val="21"/>
          <w:szCs w:val="21"/>
        </w:rPr>
        <w:t xml:space="preserve">, erano possibili più risposte), seguite dalle </w:t>
      </w:r>
      <w:r w:rsidRPr="000E73B2">
        <w:rPr>
          <w:b/>
          <w:sz w:val="21"/>
          <w:szCs w:val="21"/>
        </w:rPr>
        <w:t>visite a musei/mostre (62%)</w:t>
      </w:r>
      <w:r w:rsidRPr="00E02AAD">
        <w:rPr>
          <w:sz w:val="21"/>
          <w:szCs w:val="21"/>
        </w:rPr>
        <w:t xml:space="preserve"> e dalla </w:t>
      </w:r>
      <w:r w:rsidRPr="000E73B2">
        <w:rPr>
          <w:b/>
          <w:sz w:val="21"/>
          <w:szCs w:val="21"/>
        </w:rPr>
        <w:t>partecipazione a eventi/manifestazioni (26%)</w:t>
      </w:r>
      <w:r w:rsidRPr="00E02AAD">
        <w:rPr>
          <w:sz w:val="21"/>
          <w:szCs w:val="21"/>
        </w:rPr>
        <w:t>.</w:t>
      </w:r>
    </w:p>
    <w:p w14:paraId="66152D60" w14:textId="58F78BF6" w:rsidR="00E539D2" w:rsidRDefault="00E539D2" w:rsidP="00E539D2">
      <w:pPr>
        <w:spacing w:after="60" w:line="240" w:lineRule="auto"/>
        <w:jc w:val="both"/>
        <w:rPr>
          <w:sz w:val="21"/>
          <w:szCs w:val="21"/>
        </w:rPr>
      </w:pPr>
      <w:r w:rsidRPr="00E02AAD">
        <w:rPr>
          <w:sz w:val="21"/>
          <w:szCs w:val="21"/>
        </w:rPr>
        <w:t xml:space="preserve">Guardando alle strutture ricettive, il </w:t>
      </w:r>
      <w:r w:rsidRPr="007A6309">
        <w:rPr>
          <w:b/>
          <w:sz w:val="21"/>
          <w:szCs w:val="21"/>
        </w:rPr>
        <w:t>42%</w:t>
      </w:r>
      <w:r w:rsidRPr="00E02AAD">
        <w:rPr>
          <w:sz w:val="21"/>
          <w:szCs w:val="21"/>
        </w:rPr>
        <w:t xml:space="preserve"> andrà in </w:t>
      </w:r>
      <w:r w:rsidRPr="007A6309">
        <w:rPr>
          <w:b/>
          <w:sz w:val="21"/>
          <w:szCs w:val="21"/>
        </w:rPr>
        <w:t>hotel/villaggio</w:t>
      </w:r>
      <w:r w:rsidRPr="00E02AAD">
        <w:rPr>
          <w:sz w:val="21"/>
          <w:szCs w:val="21"/>
        </w:rPr>
        <w:t xml:space="preserve">, il </w:t>
      </w:r>
      <w:r w:rsidRPr="007A6309">
        <w:rPr>
          <w:b/>
          <w:sz w:val="21"/>
          <w:szCs w:val="21"/>
        </w:rPr>
        <w:t>35%</w:t>
      </w:r>
      <w:r w:rsidRPr="00E02AAD">
        <w:rPr>
          <w:sz w:val="21"/>
          <w:szCs w:val="21"/>
        </w:rPr>
        <w:t xml:space="preserve"> in </w:t>
      </w:r>
      <w:r w:rsidRPr="007A6309">
        <w:rPr>
          <w:b/>
          <w:sz w:val="21"/>
          <w:szCs w:val="21"/>
        </w:rPr>
        <w:t>alloggi privati</w:t>
      </w:r>
      <w:r w:rsidRPr="00E02AAD">
        <w:rPr>
          <w:sz w:val="21"/>
          <w:szCs w:val="21"/>
        </w:rPr>
        <w:t xml:space="preserve"> (in affitto, ospite di parenti/amici, nella seconda casa) e il restante </w:t>
      </w:r>
      <w:r w:rsidRPr="007A6309">
        <w:rPr>
          <w:b/>
          <w:sz w:val="21"/>
          <w:szCs w:val="21"/>
        </w:rPr>
        <w:t>23%</w:t>
      </w:r>
      <w:r w:rsidRPr="00E02AAD">
        <w:rPr>
          <w:sz w:val="21"/>
          <w:szCs w:val="21"/>
        </w:rPr>
        <w:t xml:space="preserve"> in altri alloggi extralberghieri.</w:t>
      </w:r>
      <w:r>
        <w:rPr>
          <w:sz w:val="21"/>
          <w:szCs w:val="21"/>
        </w:rPr>
        <w:t xml:space="preserve"> </w:t>
      </w:r>
      <w:r w:rsidRPr="00E02AAD">
        <w:rPr>
          <w:sz w:val="21"/>
          <w:szCs w:val="21"/>
        </w:rPr>
        <w:t xml:space="preserve">Nella sistemazione si cerca innanzitutto </w:t>
      </w:r>
      <w:r w:rsidRPr="007A6309">
        <w:rPr>
          <w:b/>
          <w:sz w:val="21"/>
          <w:szCs w:val="21"/>
        </w:rPr>
        <w:t>igiene e pulizia (33%)</w:t>
      </w:r>
      <w:r w:rsidRPr="00E02AAD">
        <w:rPr>
          <w:sz w:val="21"/>
          <w:szCs w:val="21"/>
        </w:rPr>
        <w:t xml:space="preserve">, una </w:t>
      </w:r>
      <w:r w:rsidRPr="007A6309">
        <w:rPr>
          <w:b/>
          <w:sz w:val="21"/>
          <w:szCs w:val="21"/>
        </w:rPr>
        <w:t>posizione strategica (30%)</w:t>
      </w:r>
      <w:r w:rsidRPr="00E02AAD">
        <w:rPr>
          <w:sz w:val="21"/>
          <w:szCs w:val="21"/>
        </w:rPr>
        <w:t xml:space="preserve"> rispetto alle attività da svolgere e </w:t>
      </w:r>
      <w:r w:rsidRPr="007A6309">
        <w:rPr>
          <w:b/>
          <w:sz w:val="21"/>
          <w:szCs w:val="21"/>
        </w:rPr>
        <w:t xml:space="preserve">un’accoglienza (19%) </w:t>
      </w:r>
      <w:r w:rsidRPr="00E02AAD">
        <w:rPr>
          <w:sz w:val="21"/>
          <w:szCs w:val="21"/>
        </w:rPr>
        <w:t>che faccia sentire graditi gli ospiti.</w:t>
      </w:r>
      <w:r w:rsidR="003174DA">
        <w:rPr>
          <w:sz w:val="21"/>
          <w:szCs w:val="21"/>
        </w:rPr>
        <w:t xml:space="preserve"> </w:t>
      </w:r>
      <w:bookmarkStart w:id="0" w:name="_GoBack"/>
      <w:bookmarkEnd w:id="0"/>
      <w:r w:rsidRPr="00E02AAD">
        <w:rPr>
          <w:sz w:val="21"/>
          <w:szCs w:val="21"/>
        </w:rPr>
        <w:t xml:space="preserve">Delle </w:t>
      </w:r>
      <w:r w:rsidRPr="007A6309">
        <w:rPr>
          <w:b/>
          <w:sz w:val="21"/>
          <w:szCs w:val="21"/>
        </w:rPr>
        <w:t>destinazioni</w:t>
      </w:r>
      <w:r w:rsidRPr="00E02AAD">
        <w:rPr>
          <w:sz w:val="21"/>
          <w:szCs w:val="21"/>
        </w:rPr>
        <w:t xml:space="preserve">, invece, le persone apprezzano soprattutto la </w:t>
      </w:r>
      <w:r w:rsidRPr="007A6309">
        <w:rPr>
          <w:b/>
          <w:sz w:val="21"/>
          <w:szCs w:val="21"/>
        </w:rPr>
        <w:t>bellezza (65%)</w:t>
      </w:r>
      <w:r w:rsidRPr="00E02AAD">
        <w:rPr>
          <w:sz w:val="21"/>
          <w:szCs w:val="21"/>
        </w:rPr>
        <w:t xml:space="preserve"> e, a una certa distanza, </w:t>
      </w:r>
      <w:r w:rsidRPr="007A6309">
        <w:rPr>
          <w:b/>
          <w:sz w:val="21"/>
          <w:szCs w:val="21"/>
        </w:rPr>
        <w:t>l’offerta culturale (19%)</w:t>
      </w:r>
      <w:r w:rsidRPr="00E02AAD">
        <w:rPr>
          <w:sz w:val="21"/>
          <w:szCs w:val="21"/>
        </w:rPr>
        <w:t xml:space="preserve"> e il </w:t>
      </w:r>
      <w:r w:rsidRPr="007A6309">
        <w:rPr>
          <w:b/>
          <w:sz w:val="21"/>
          <w:szCs w:val="21"/>
        </w:rPr>
        <w:t>clima (7%)</w:t>
      </w:r>
      <w:r w:rsidRPr="00E02AAD">
        <w:rPr>
          <w:sz w:val="21"/>
          <w:szCs w:val="21"/>
        </w:rPr>
        <w:t>.</w:t>
      </w:r>
    </w:p>
    <w:p w14:paraId="557AA54C" w14:textId="77777777" w:rsidR="00E539D2" w:rsidRDefault="00E539D2" w:rsidP="00E539D2">
      <w:pPr>
        <w:spacing w:after="60" w:line="240" w:lineRule="auto"/>
        <w:jc w:val="both"/>
        <w:rPr>
          <w:sz w:val="21"/>
          <w:szCs w:val="21"/>
        </w:rPr>
      </w:pPr>
      <w:r w:rsidRPr="00E02AAD">
        <w:rPr>
          <w:sz w:val="21"/>
          <w:szCs w:val="21"/>
        </w:rPr>
        <w:t xml:space="preserve">Infine, qual è la </w:t>
      </w:r>
      <w:r w:rsidRPr="00F14D7B">
        <w:rPr>
          <w:b/>
          <w:sz w:val="21"/>
          <w:szCs w:val="21"/>
        </w:rPr>
        <w:t>ragione principale</w:t>
      </w:r>
      <w:r w:rsidRPr="00E02AAD">
        <w:rPr>
          <w:sz w:val="21"/>
          <w:szCs w:val="21"/>
        </w:rPr>
        <w:t xml:space="preserve"> per cui si decide di partire? </w:t>
      </w:r>
      <w:r w:rsidRPr="00F14D7B">
        <w:rPr>
          <w:b/>
          <w:sz w:val="21"/>
          <w:szCs w:val="21"/>
        </w:rPr>
        <w:t>Staccare la spina (34%)</w:t>
      </w:r>
      <w:r w:rsidRPr="00E02AAD">
        <w:rPr>
          <w:sz w:val="21"/>
          <w:szCs w:val="21"/>
        </w:rPr>
        <w:t xml:space="preserve">, conoscere o imparare </w:t>
      </w:r>
      <w:r w:rsidRPr="00F14D7B">
        <w:rPr>
          <w:b/>
          <w:sz w:val="21"/>
          <w:szCs w:val="21"/>
        </w:rPr>
        <w:t>qualcosa di nuovo (30%)</w:t>
      </w:r>
      <w:r w:rsidRPr="00E02AAD">
        <w:rPr>
          <w:sz w:val="21"/>
          <w:szCs w:val="21"/>
        </w:rPr>
        <w:t xml:space="preserve"> e </w:t>
      </w:r>
      <w:r w:rsidRPr="00F14D7B">
        <w:rPr>
          <w:b/>
          <w:sz w:val="21"/>
          <w:szCs w:val="21"/>
        </w:rPr>
        <w:t>stare insieme ai propri cari (15%)</w:t>
      </w:r>
      <w:r>
        <w:rPr>
          <w:sz w:val="21"/>
          <w:szCs w:val="21"/>
        </w:rPr>
        <w:t xml:space="preserve"> sono i tre driver principali della vacanza di primavera.</w:t>
      </w:r>
    </w:p>
    <w:p w14:paraId="535B3DD1" w14:textId="77777777" w:rsidR="00E539D2" w:rsidRPr="00680E58" w:rsidRDefault="00E539D2" w:rsidP="00E539D2">
      <w:pPr>
        <w:spacing w:after="60" w:line="240" w:lineRule="auto"/>
        <w:jc w:val="both"/>
        <w:rPr>
          <w:i/>
          <w:sz w:val="21"/>
          <w:szCs w:val="21"/>
        </w:rPr>
      </w:pPr>
      <w:r w:rsidRPr="00680E58">
        <w:rPr>
          <w:i/>
          <w:sz w:val="21"/>
          <w:szCs w:val="21"/>
        </w:rPr>
        <w:t xml:space="preserve">Touring Club Italiano, partner di Bit 2017, sarà presente nell’area </w:t>
      </w:r>
      <w:proofErr w:type="spellStart"/>
      <w:r w:rsidRPr="00680E58">
        <w:rPr>
          <w:i/>
          <w:sz w:val="21"/>
          <w:szCs w:val="21"/>
        </w:rPr>
        <w:t>Leisure</w:t>
      </w:r>
      <w:proofErr w:type="spellEnd"/>
      <w:r w:rsidRPr="00680E58">
        <w:rPr>
          <w:i/>
          <w:sz w:val="21"/>
          <w:szCs w:val="21"/>
        </w:rPr>
        <w:t xml:space="preserve"> Italia con uno stand dedicato nel quale sarà possibile associarsi, acquistare guide firmate Touring e scoprire il mondo di vantaggi per i soci.</w:t>
      </w:r>
    </w:p>
    <w:p w14:paraId="1243500A" w14:textId="02B9EB9F" w:rsidR="00E539D2" w:rsidRPr="00283B55" w:rsidRDefault="00E539D2" w:rsidP="00E539D2">
      <w:pPr>
        <w:spacing w:after="60" w:line="240" w:lineRule="auto"/>
        <w:jc w:val="both"/>
        <w:rPr>
          <w:i/>
          <w:sz w:val="21"/>
          <w:szCs w:val="21"/>
        </w:rPr>
      </w:pPr>
      <w:r w:rsidRPr="00680E58">
        <w:rPr>
          <w:i/>
          <w:sz w:val="21"/>
          <w:szCs w:val="21"/>
        </w:rPr>
        <w:t>Per informazioni aggiornate sulla manifestazione: www.bit.fieramilano.it, @</w:t>
      </w:r>
      <w:proofErr w:type="spellStart"/>
      <w:r w:rsidRPr="00680E58">
        <w:rPr>
          <w:i/>
          <w:sz w:val="21"/>
          <w:szCs w:val="21"/>
        </w:rPr>
        <w:t>bitmilano</w:t>
      </w:r>
      <w:proofErr w:type="spellEnd"/>
      <w:r w:rsidRPr="00680E58">
        <w:rPr>
          <w:i/>
          <w:sz w:val="21"/>
          <w:szCs w:val="21"/>
        </w:rPr>
        <w:t xml:space="preserve"> #Bit2017.</w:t>
      </w:r>
    </w:p>
    <w:p w14:paraId="3B62571D" w14:textId="77777777" w:rsidR="00E539D2" w:rsidRPr="00680E58" w:rsidRDefault="00E539D2" w:rsidP="00E539D2">
      <w:pPr>
        <w:spacing w:after="60" w:line="240" w:lineRule="auto"/>
        <w:jc w:val="right"/>
        <w:rPr>
          <w:b/>
          <w:sz w:val="18"/>
          <w:szCs w:val="18"/>
        </w:rPr>
      </w:pPr>
      <w:r w:rsidRPr="00680E58">
        <w:rPr>
          <w:b/>
          <w:sz w:val="18"/>
          <w:szCs w:val="18"/>
        </w:rPr>
        <w:t>Ufficio Stampa Fiera Milano</w:t>
      </w:r>
    </w:p>
    <w:p w14:paraId="46B4D850" w14:textId="77777777" w:rsidR="00E539D2" w:rsidRPr="00680E58" w:rsidRDefault="00E539D2" w:rsidP="00E539D2">
      <w:pPr>
        <w:spacing w:after="60" w:line="240" w:lineRule="auto"/>
        <w:jc w:val="right"/>
        <w:rPr>
          <w:sz w:val="18"/>
          <w:szCs w:val="18"/>
        </w:rPr>
      </w:pPr>
      <w:r w:rsidRPr="00680E58">
        <w:rPr>
          <w:sz w:val="18"/>
          <w:szCs w:val="18"/>
        </w:rPr>
        <w:t xml:space="preserve"> Rosy Mazzanti – Simone Zavettieri</w:t>
      </w:r>
    </w:p>
    <w:p w14:paraId="22DB5AAB" w14:textId="77777777" w:rsidR="00E539D2" w:rsidRPr="00680E58" w:rsidRDefault="00E539D2" w:rsidP="00E539D2">
      <w:pPr>
        <w:spacing w:after="60" w:line="240" w:lineRule="auto"/>
        <w:jc w:val="right"/>
        <w:rPr>
          <w:sz w:val="18"/>
          <w:szCs w:val="18"/>
        </w:rPr>
      </w:pPr>
      <w:r w:rsidRPr="00680E58">
        <w:rPr>
          <w:sz w:val="18"/>
          <w:szCs w:val="18"/>
        </w:rPr>
        <w:t>T. +390249977457 – E. press.bit@fieramilano.it</w:t>
      </w:r>
    </w:p>
    <w:p w14:paraId="3C4C6DF2" w14:textId="77777777" w:rsidR="00E539D2" w:rsidRPr="00680E58" w:rsidRDefault="00E539D2" w:rsidP="00E539D2">
      <w:pPr>
        <w:autoSpaceDE w:val="0"/>
        <w:autoSpaceDN w:val="0"/>
        <w:spacing w:after="0" w:line="240" w:lineRule="auto"/>
        <w:rPr>
          <w:rFonts w:ascii="Arial-BoldMT" w:hAnsi="Arial-BoldMT"/>
          <w:b/>
          <w:bCs/>
          <w:color w:val="000000"/>
          <w:sz w:val="18"/>
          <w:szCs w:val="18"/>
        </w:rPr>
      </w:pPr>
    </w:p>
    <w:p w14:paraId="5B22BF38" w14:textId="77777777" w:rsidR="00E539D2" w:rsidRPr="00680E58" w:rsidRDefault="00E539D2" w:rsidP="00E539D2">
      <w:pPr>
        <w:spacing w:after="60" w:line="240" w:lineRule="auto"/>
        <w:jc w:val="right"/>
        <w:rPr>
          <w:b/>
          <w:sz w:val="18"/>
          <w:szCs w:val="18"/>
        </w:rPr>
      </w:pPr>
      <w:r w:rsidRPr="00680E58">
        <w:rPr>
          <w:b/>
          <w:sz w:val="18"/>
          <w:szCs w:val="18"/>
        </w:rPr>
        <w:t>Ufficio Stampa Touring Club Italiano</w:t>
      </w:r>
    </w:p>
    <w:p w14:paraId="5F0EAD2B" w14:textId="77777777" w:rsidR="00E539D2" w:rsidRPr="00680E58" w:rsidRDefault="00E539D2" w:rsidP="00E539D2">
      <w:pPr>
        <w:spacing w:after="60" w:line="240" w:lineRule="auto"/>
        <w:jc w:val="right"/>
        <w:rPr>
          <w:sz w:val="18"/>
          <w:szCs w:val="18"/>
        </w:rPr>
      </w:pPr>
      <w:r w:rsidRPr="00680E58">
        <w:rPr>
          <w:sz w:val="18"/>
          <w:szCs w:val="18"/>
        </w:rPr>
        <w:t xml:space="preserve">Tania Rao Torres </w:t>
      </w:r>
    </w:p>
    <w:p w14:paraId="75040B16" w14:textId="1F76241B" w:rsidR="00B652EF" w:rsidRPr="00D0057D" w:rsidRDefault="00E539D2" w:rsidP="00283B55">
      <w:pPr>
        <w:spacing w:after="60" w:line="240" w:lineRule="auto"/>
        <w:jc w:val="right"/>
        <w:sectPr w:rsidR="00B652EF" w:rsidRPr="00D0057D" w:rsidSect="00283B5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3525" w:right="851" w:bottom="1702" w:left="851" w:header="0" w:footer="0" w:gutter="0"/>
          <w:cols w:space="708"/>
          <w:docGrid w:linePitch="360"/>
        </w:sectPr>
      </w:pPr>
      <w:r w:rsidRPr="00680E58">
        <w:rPr>
          <w:sz w:val="18"/>
          <w:szCs w:val="18"/>
        </w:rPr>
        <w:t xml:space="preserve">T. +39028526214 - M. +393493371029 E. </w:t>
      </w:r>
      <w:hyperlink r:id="rId15" w:history="1">
        <w:r w:rsidRPr="00680E58">
          <w:rPr>
            <w:sz w:val="18"/>
            <w:szCs w:val="18"/>
          </w:rPr>
          <w:t>tania.raotorres@touringclub.it</w:t>
        </w:r>
      </w:hyperlink>
    </w:p>
    <w:p w14:paraId="372A4D71" w14:textId="77777777" w:rsidR="001F553C" w:rsidRPr="00D0057D" w:rsidRDefault="001F553C" w:rsidP="002D2790">
      <w:pPr>
        <w:spacing w:after="60" w:line="240" w:lineRule="auto"/>
      </w:pPr>
    </w:p>
    <w:p w14:paraId="6CE9CB07" w14:textId="77777777" w:rsidR="00B652EF" w:rsidRPr="00D0057D" w:rsidRDefault="00B652EF" w:rsidP="002D2790">
      <w:pPr>
        <w:spacing w:after="60" w:line="240" w:lineRule="auto"/>
      </w:pPr>
    </w:p>
    <w:p w14:paraId="601EC9B8" w14:textId="77777777" w:rsidR="00B652EF" w:rsidRPr="00D0057D" w:rsidRDefault="00B652EF" w:rsidP="002D2790">
      <w:pPr>
        <w:spacing w:after="60" w:line="240" w:lineRule="auto"/>
      </w:pPr>
    </w:p>
    <w:p w14:paraId="182D938E" w14:textId="77777777" w:rsidR="00B652EF" w:rsidRPr="00D0057D" w:rsidRDefault="00B652EF" w:rsidP="002D2790">
      <w:pPr>
        <w:spacing w:after="60" w:line="240" w:lineRule="auto"/>
      </w:pPr>
    </w:p>
    <w:p w14:paraId="27825DCB" w14:textId="77777777" w:rsidR="00B652EF" w:rsidRPr="00D0057D" w:rsidRDefault="00B652EF" w:rsidP="002D2790">
      <w:pPr>
        <w:spacing w:after="60" w:line="240" w:lineRule="auto"/>
      </w:pPr>
    </w:p>
    <w:p w14:paraId="4F54F8DB" w14:textId="77777777" w:rsidR="00B652EF" w:rsidRPr="00D0057D" w:rsidRDefault="00B652EF" w:rsidP="002D2790">
      <w:pPr>
        <w:spacing w:after="60" w:line="240" w:lineRule="auto"/>
      </w:pPr>
    </w:p>
    <w:p w14:paraId="09DBC7AC" w14:textId="77777777" w:rsidR="00B652EF" w:rsidRPr="00D0057D" w:rsidRDefault="00B652EF" w:rsidP="002D2790">
      <w:pPr>
        <w:spacing w:after="60" w:line="240" w:lineRule="auto"/>
      </w:pPr>
    </w:p>
    <w:p w14:paraId="4F87CA5B" w14:textId="77777777" w:rsidR="00B652EF" w:rsidRPr="00D0057D" w:rsidRDefault="00B652EF" w:rsidP="002D2790">
      <w:pPr>
        <w:spacing w:after="60" w:line="240" w:lineRule="auto"/>
      </w:pPr>
    </w:p>
    <w:p w14:paraId="276AD9BB" w14:textId="77777777" w:rsidR="00B652EF" w:rsidRPr="00D0057D" w:rsidRDefault="00B652EF" w:rsidP="002D2790">
      <w:pPr>
        <w:spacing w:after="60" w:line="240" w:lineRule="auto"/>
      </w:pPr>
    </w:p>
    <w:p w14:paraId="492F9826" w14:textId="77777777" w:rsidR="00B652EF" w:rsidRPr="00D0057D" w:rsidRDefault="00B652EF" w:rsidP="002D2790">
      <w:pPr>
        <w:spacing w:after="60" w:line="240" w:lineRule="auto"/>
      </w:pPr>
    </w:p>
    <w:p w14:paraId="41ECD301" w14:textId="77777777" w:rsidR="00B652EF" w:rsidRPr="00D0057D" w:rsidRDefault="00B652EF" w:rsidP="002D2790">
      <w:pPr>
        <w:spacing w:after="60" w:line="240" w:lineRule="auto"/>
      </w:pPr>
    </w:p>
    <w:p w14:paraId="3567A81A" w14:textId="77777777" w:rsidR="00B652EF" w:rsidRPr="00D0057D" w:rsidRDefault="00B652EF" w:rsidP="002D2790">
      <w:pPr>
        <w:spacing w:after="60" w:line="240" w:lineRule="auto"/>
      </w:pPr>
    </w:p>
    <w:p w14:paraId="64A8C602" w14:textId="77777777" w:rsidR="00B652EF" w:rsidRPr="00D0057D" w:rsidRDefault="00B652EF" w:rsidP="002D2790">
      <w:pPr>
        <w:spacing w:after="60" w:line="240" w:lineRule="auto"/>
      </w:pPr>
    </w:p>
    <w:p w14:paraId="39C12F64" w14:textId="77777777" w:rsidR="00B652EF" w:rsidRPr="00D0057D" w:rsidRDefault="00B652EF" w:rsidP="002D2790">
      <w:pPr>
        <w:spacing w:after="60" w:line="240" w:lineRule="auto"/>
      </w:pPr>
    </w:p>
    <w:p w14:paraId="4343E20D" w14:textId="77777777" w:rsidR="00B652EF" w:rsidRPr="00D0057D" w:rsidRDefault="00B652EF" w:rsidP="002D2790">
      <w:pPr>
        <w:spacing w:after="60" w:line="240" w:lineRule="auto"/>
      </w:pPr>
    </w:p>
    <w:p w14:paraId="1E43D495" w14:textId="77777777" w:rsidR="00B652EF" w:rsidRPr="00D0057D" w:rsidRDefault="00B652EF" w:rsidP="002D2790">
      <w:pPr>
        <w:spacing w:after="60" w:line="240" w:lineRule="auto"/>
      </w:pPr>
    </w:p>
    <w:p w14:paraId="2B3F1306" w14:textId="77777777" w:rsidR="00B652EF" w:rsidRPr="00D0057D" w:rsidRDefault="00B652EF" w:rsidP="002D2790">
      <w:pPr>
        <w:spacing w:after="60" w:line="240" w:lineRule="auto"/>
      </w:pPr>
    </w:p>
    <w:p w14:paraId="2DC99E2E" w14:textId="77777777" w:rsidR="001F553C" w:rsidRPr="00D0057D" w:rsidRDefault="001F553C" w:rsidP="002D2790">
      <w:pPr>
        <w:spacing w:after="60" w:line="240" w:lineRule="auto"/>
      </w:pPr>
    </w:p>
    <w:p w14:paraId="2D58102C" w14:textId="77777777" w:rsidR="005E6463" w:rsidRPr="00D0057D" w:rsidRDefault="005E6463" w:rsidP="002D2790">
      <w:pPr>
        <w:spacing w:after="60" w:line="240" w:lineRule="auto"/>
      </w:pPr>
    </w:p>
    <w:sectPr w:rsidR="005E6463" w:rsidRPr="00D0057D" w:rsidSect="00405239">
      <w:footerReference w:type="default" r:id="rId16"/>
      <w:pgSz w:w="11906" w:h="16838"/>
      <w:pgMar w:top="3402" w:right="851" w:bottom="2268" w:left="851" w:header="0" w:footer="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77DD2" w14:textId="77777777" w:rsidR="00074CB1" w:rsidRDefault="00074CB1" w:rsidP="00D86242">
      <w:pPr>
        <w:spacing w:after="0" w:line="240" w:lineRule="auto"/>
      </w:pPr>
      <w:r>
        <w:separator/>
      </w:r>
    </w:p>
  </w:endnote>
  <w:endnote w:type="continuationSeparator" w:id="0">
    <w:p w14:paraId="78E748CA" w14:textId="77777777" w:rsidR="00074CB1" w:rsidRDefault="00074CB1" w:rsidP="00D86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06EE3" w14:textId="77777777" w:rsidR="00405239" w:rsidRDefault="00405239" w:rsidP="00924C6E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B9AED1B" w14:textId="77777777" w:rsidR="00405239" w:rsidRDefault="0040523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A6A02" w14:textId="77777777" w:rsidR="00405239" w:rsidRDefault="00C319E1" w:rsidP="00405239">
    <w:pPr>
      <w:pStyle w:val="Pidipagina"/>
      <w:tabs>
        <w:tab w:val="clear" w:pos="4819"/>
        <w:tab w:val="clear" w:pos="9638"/>
      </w:tabs>
      <w:ind w:right="-424" w:hanging="851"/>
      <w:jc w:val="center"/>
    </w:pPr>
    <w:r>
      <w:rPr>
        <w:noProof/>
        <w:lang w:eastAsia="it-IT"/>
      </w:rPr>
      <w:drawing>
        <wp:inline distT="0" distB="0" distL="0" distR="0" wp14:anchorId="7DA6256C" wp14:editId="79D81F6B">
          <wp:extent cx="7581900" cy="1647825"/>
          <wp:effectExtent l="0" t="0" r="0" b="9525"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-a4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647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964078" w14:textId="77777777" w:rsidR="00405239" w:rsidRDefault="00405239" w:rsidP="004B172E">
    <w:pPr>
      <w:pStyle w:val="Pidipagina"/>
      <w:ind w:left="-426"/>
    </w:pPr>
    <w:r>
      <w:rPr>
        <w:noProof/>
        <w:lang w:eastAsia="it-IT"/>
      </w:rPr>
      <w:drawing>
        <wp:inline distT="0" distB="0" distL="0" distR="0" wp14:anchorId="65855B55" wp14:editId="480DCB8E">
          <wp:extent cx="7560310" cy="1335405"/>
          <wp:effectExtent l="0" t="0" r="8890" b="10795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-bassa-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33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8F5F4" w14:textId="77777777" w:rsidR="00B652EF" w:rsidRDefault="00C95A31" w:rsidP="00405239">
    <w:pPr>
      <w:pStyle w:val="Pidipagina"/>
      <w:tabs>
        <w:tab w:val="clear" w:pos="4819"/>
        <w:tab w:val="clear" w:pos="9638"/>
      </w:tabs>
      <w:ind w:right="-424" w:hanging="851"/>
      <w:jc w:val="center"/>
    </w:pPr>
    <w:r>
      <w:rPr>
        <w:noProof/>
        <w:lang w:eastAsia="it-IT"/>
      </w:rPr>
      <w:drawing>
        <wp:inline distT="0" distB="0" distL="0" distR="0" wp14:anchorId="5446F435" wp14:editId="41136521">
          <wp:extent cx="7626985" cy="1391753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-bassa-soloTex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9772" cy="1392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652EF">
      <w:rPr>
        <w:rStyle w:val="Numeropagina"/>
      </w:rPr>
      <w:fldChar w:fldCharType="begin"/>
    </w:r>
    <w:r w:rsidR="00B652EF">
      <w:rPr>
        <w:rStyle w:val="Numeropagina"/>
      </w:rPr>
      <w:instrText xml:space="preserve"> PAGE </w:instrText>
    </w:r>
    <w:r w:rsidR="00B652EF">
      <w:rPr>
        <w:rStyle w:val="Numeropagina"/>
      </w:rPr>
      <w:fldChar w:fldCharType="separate"/>
    </w:r>
    <w:r w:rsidR="003174DA">
      <w:rPr>
        <w:rStyle w:val="Numeropagina"/>
        <w:noProof/>
      </w:rPr>
      <w:t>3</w:t>
    </w:r>
    <w:r w:rsidR="00B652EF">
      <w:rPr>
        <w:rStyle w:val="Numeropagin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8F939D" w14:textId="77777777" w:rsidR="00074CB1" w:rsidRDefault="00074CB1" w:rsidP="00D86242">
      <w:pPr>
        <w:spacing w:after="0" w:line="240" w:lineRule="auto"/>
      </w:pPr>
      <w:r>
        <w:separator/>
      </w:r>
    </w:p>
  </w:footnote>
  <w:footnote w:type="continuationSeparator" w:id="0">
    <w:p w14:paraId="70621CF9" w14:textId="77777777" w:rsidR="00074CB1" w:rsidRDefault="00074CB1" w:rsidP="00D86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66B103" w14:textId="77777777" w:rsidR="00405239" w:rsidRDefault="00074CB1">
    <w:pPr>
      <w:pStyle w:val="Intestazione"/>
    </w:pPr>
    <w:r>
      <w:rPr>
        <w:noProof/>
        <w:lang w:eastAsia="it-IT"/>
      </w:rPr>
      <w:pict w14:anchorId="18A63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87953" o:spid="_x0000_s205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it-cartaintestata_bas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525E1" w14:textId="6749DC71" w:rsidR="00405239" w:rsidRDefault="00DF6AD2" w:rsidP="00405239">
    <w:pPr>
      <w:pStyle w:val="Intestazione"/>
      <w:ind w:hanging="851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373C186F" wp14:editId="154458EF">
          <wp:simplePos x="0" y="0"/>
          <wp:positionH relativeFrom="column">
            <wp:posOffset>4555236</wp:posOffset>
          </wp:positionH>
          <wp:positionV relativeFrom="paragraph">
            <wp:posOffset>399415</wp:posOffset>
          </wp:positionV>
          <wp:extent cx="2037600" cy="896400"/>
          <wp:effectExtent l="0" t="0" r="127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CI_Logo_CMYK_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76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A31">
      <w:rPr>
        <w:noProof/>
        <w:lang w:eastAsia="it-IT"/>
      </w:rPr>
      <w:drawing>
        <wp:inline distT="0" distB="0" distL="0" distR="0" wp14:anchorId="3CE87434" wp14:editId="3CBEC55C">
          <wp:extent cx="7626985" cy="1960563"/>
          <wp:effectExtent l="0" t="0" r="0" b="0"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-alta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7627" cy="1960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C5BAD1" w14:textId="77777777" w:rsidR="00405239" w:rsidRDefault="00405239" w:rsidP="004B172E">
    <w:pPr>
      <w:pStyle w:val="Intestazione"/>
      <w:ind w:left="-851" w:right="-991" w:firstLine="425"/>
    </w:pPr>
    <w:r>
      <w:rPr>
        <w:noProof/>
        <w:lang w:eastAsia="it-IT"/>
      </w:rPr>
      <w:drawing>
        <wp:inline distT="0" distB="0" distL="0" distR="0" wp14:anchorId="34702621" wp14:editId="4D7390C3">
          <wp:extent cx="7560310" cy="2030095"/>
          <wp:effectExtent l="0" t="0" r="8890" b="1905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te-alta-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2030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B1CF9"/>
    <w:multiLevelType w:val="hybridMultilevel"/>
    <w:tmpl w:val="83980392"/>
    <w:lvl w:ilvl="0" w:tplc="1038A5B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609"/>
    <w:rsid w:val="00003A61"/>
    <w:rsid w:val="000257BD"/>
    <w:rsid w:val="000276F0"/>
    <w:rsid w:val="00035563"/>
    <w:rsid w:val="000369B0"/>
    <w:rsid w:val="00037AA1"/>
    <w:rsid w:val="0004494F"/>
    <w:rsid w:val="00044E7D"/>
    <w:rsid w:val="00051ED2"/>
    <w:rsid w:val="00057F18"/>
    <w:rsid w:val="000624B7"/>
    <w:rsid w:val="00067960"/>
    <w:rsid w:val="00070626"/>
    <w:rsid w:val="00072A38"/>
    <w:rsid w:val="00074CB1"/>
    <w:rsid w:val="00081D39"/>
    <w:rsid w:val="00085759"/>
    <w:rsid w:val="0008693F"/>
    <w:rsid w:val="00092A83"/>
    <w:rsid w:val="000A2E6F"/>
    <w:rsid w:val="000A552D"/>
    <w:rsid w:val="000A7838"/>
    <w:rsid w:val="000B0E29"/>
    <w:rsid w:val="000B336A"/>
    <w:rsid w:val="000C02D0"/>
    <w:rsid w:val="000C2060"/>
    <w:rsid w:val="000C4BCF"/>
    <w:rsid w:val="000D594A"/>
    <w:rsid w:val="000D5C92"/>
    <w:rsid w:val="000E184E"/>
    <w:rsid w:val="000E2437"/>
    <w:rsid w:val="000E68B7"/>
    <w:rsid w:val="000E73B2"/>
    <w:rsid w:val="000E7B6E"/>
    <w:rsid w:val="000F0302"/>
    <w:rsid w:val="000F1221"/>
    <w:rsid w:val="000F13BA"/>
    <w:rsid w:val="000F3872"/>
    <w:rsid w:val="00100C73"/>
    <w:rsid w:val="00102B75"/>
    <w:rsid w:val="00117457"/>
    <w:rsid w:val="001178EE"/>
    <w:rsid w:val="00123D01"/>
    <w:rsid w:val="00124B5A"/>
    <w:rsid w:val="001329D6"/>
    <w:rsid w:val="001340F5"/>
    <w:rsid w:val="00134DC6"/>
    <w:rsid w:val="001351D8"/>
    <w:rsid w:val="001417EF"/>
    <w:rsid w:val="00147345"/>
    <w:rsid w:val="00182E1E"/>
    <w:rsid w:val="0018387A"/>
    <w:rsid w:val="0018578C"/>
    <w:rsid w:val="00186750"/>
    <w:rsid w:val="00190B8C"/>
    <w:rsid w:val="0019527C"/>
    <w:rsid w:val="001B0D5A"/>
    <w:rsid w:val="001B7F2D"/>
    <w:rsid w:val="001C3187"/>
    <w:rsid w:val="001D0B40"/>
    <w:rsid w:val="001D11EA"/>
    <w:rsid w:val="001E4FE6"/>
    <w:rsid w:val="001F065C"/>
    <w:rsid w:val="001F553C"/>
    <w:rsid w:val="001F6564"/>
    <w:rsid w:val="002015F4"/>
    <w:rsid w:val="00205615"/>
    <w:rsid w:val="0020671E"/>
    <w:rsid w:val="00217393"/>
    <w:rsid w:val="00220DC3"/>
    <w:rsid w:val="00220DE9"/>
    <w:rsid w:val="0022249A"/>
    <w:rsid w:val="00231A91"/>
    <w:rsid w:val="00234726"/>
    <w:rsid w:val="00234B8A"/>
    <w:rsid w:val="00246BAB"/>
    <w:rsid w:val="00246D27"/>
    <w:rsid w:val="0025004E"/>
    <w:rsid w:val="0025153F"/>
    <w:rsid w:val="00254AB6"/>
    <w:rsid w:val="00257D49"/>
    <w:rsid w:val="00262A49"/>
    <w:rsid w:val="002669C3"/>
    <w:rsid w:val="0027263B"/>
    <w:rsid w:val="00275750"/>
    <w:rsid w:val="00283B55"/>
    <w:rsid w:val="0029367D"/>
    <w:rsid w:val="00295096"/>
    <w:rsid w:val="00296B83"/>
    <w:rsid w:val="002B5D69"/>
    <w:rsid w:val="002C61BA"/>
    <w:rsid w:val="002D2790"/>
    <w:rsid w:val="002E0116"/>
    <w:rsid w:val="002F1225"/>
    <w:rsid w:val="002F1745"/>
    <w:rsid w:val="002F1CF8"/>
    <w:rsid w:val="002F20DB"/>
    <w:rsid w:val="002F4500"/>
    <w:rsid w:val="002F73EF"/>
    <w:rsid w:val="003174DA"/>
    <w:rsid w:val="00321844"/>
    <w:rsid w:val="003370F6"/>
    <w:rsid w:val="003443B4"/>
    <w:rsid w:val="0035134A"/>
    <w:rsid w:val="0035350E"/>
    <w:rsid w:val="00367DBF"/>
    <w:rsid w:val="00370BDE"/>
    <w:rsid w:val="00383A2B"/>
    <w:rsid w:val="00391327"/>
    <w:rsid w:val="003A003E"/>
    <w:rsid w:val="003B2961"/>
    <w:rsid w:val="003B300C"/>
    <w:rsid w:val="003B4A50"/>
    <w:rsid w:val="003B4EE7"/>
    <w:rsid w:val="003C2FDB"/>
    <w:rsid w:val="003C50B1"/>
    <w:rsid w:val="003C689F"/>
    <w:rsid w:val="003D43BF"/>
    <w:rsid w:val="003D6404"/>
    <w:rsid w:val="003E1A90"/>
    <w:rsid w:val="003E2FD2"/>
    <w:rsid w:val="003F0817"/>
    <w:rsid w:val="00400AF4"/>
    <w:rsid w:val="00401100"/>
    <w:rsid w:val="00405239"/>
    <w:rsid w:val="00414A93"/>
    <w:rsid w:val="004179DF"/>
    <w:rsid w:val="00421D46"/>
    <w:rsid w:val="0042265D"/>
    <w:rsid w:val="00422E0B"/>
    <w:rsid w:val="00436191"/>
    <w:rsid w:val="0044299F"/>
    <w:rsid w:val="004506C0"/>
    <w:rsid w:val="00452EC1"/>
    <w:rsid w:val="00462FBA"/>
    <w:rsid w:val="00471F5D"/>
    <w:rsid w:val="00482CDF"/>
    <w:rsid w:val="0049391D"/>
    <w:rsid w:val="00494E0C"/>
    <w:rsid w:val="00496FA0"/>
    <w:rsid w:val="004B172E"/>
    <w:rsid w:val="004C2117"/>
    <w:rsid w:val="004C3C78"/>
    <w:rsid w:val="004D69BF"/>
    <w:rsid w:val="004E2867"/>
    <w:rsid w:val="004E314F"/>
    <w:rsid w:val="004E5C54"/>
    <w:rsid w:val="004E7817"/>
    <w:rsid w:val="00505983"/>
    <w:rsid w:val="0053067F"/>
    <w:rsid w:val="00535EFD"/>
    <w:rsid w:val="00541D88"/>
    <w:rsid w:val="00546FD6"/>
    <w:rsid w:val="00587D80"/>
    <w:rsid w:val="005913A6"/>
    <w:rsid w:val="00592745"/>
    <w:rsid w:val="00594AF5"/>
    <w:rsid w:val="005A4088"/>
    <w:rsid w:val="005B3A97"/>
    <w:rsid w:val="005C0D6B"/>
    <w:rsid w:val="005D0852"/>
    <w:rsid w:val="005E2419"/>
    <w:rsid w:val="005E6463"/>
    <w:rsid w:val="005F2358"/>
    <w:rsid w:val="0060071F"/>
    <w:rsid w:val="00605E91"/>
    <w:rsid w:val="00616D5F"/>
    <w:rsid w:val="00616F66"/>
    <w:rsid w:val="006226DE"/>
    <w:rsid w:val="00632A02"/>
    <w:rsid w:val="0064190F"/>
    <w:rsid w:val="00650CB2"/>
    <w:rsid w:val="006715A9"/>
    <w:rsid w:val="00683D19"/>
    <w:rsid w:val="00684121"/>
    <w:rsid w:val="00684F07"/>
    <w:rsid w:val="006A40EF"/>
    <w:rsid w:val="006A47B1"/>
    <w:rsid w:val="006A64A5"/>
    <w:rsid w:val="006B075A"/>
    <w:rsid w:val="006B29ED"/>
    <w:rsid w:val="006D0C5D"/>
    <w:rsid w:val="006D3CDB"/>
    <w:rsid w:val="006D5C3A"/>
    <w:rsid w:val="006E636D"/>
    <w:rsid w:val="006F1E2A"/>
    <w:rsid w:val="0070320C"/>
    <w:rsid w:val="007039E7"/>
    <w:rsid w:val="007056E1"/>
    <w:rsid w:val="007152FB"/>
    <w:rsid w:val="00716DC7"/>
    <w:rsid w:val="007214E0"/>
    <w:rsid w:val="0073612B"/>
    <w:rsid w:val="00747710"/>
    <w:rsid w:val="00752A3C"/>
    <w:rsid w:val="00754D8C"/>
    <w:rsid w:val="0076072C"/>
    <w:rsid w:val="00794EBF"/>
    <w:rsid w:val="007A6309"/>
    <w:rsid w:val="007C079E"/>
    <w:rsid w:val="007C1E8F"/>
    <w:rsid w:val="007C6328"/>
    <w:rsid w:val="007E2AFF"/>
    <w:rsid w:val="007E3536"/>
    <w:rsid w:val="007F6364"/>
    <w:rsid w:val="0081727A"/>
    <w:rsid w:val="0082191F"/>
    <w:rsid w:val="00840B00"/>
    <w:rsid w:val="00841D7F"/>
    <w:rsid w:val="00844990"/>
    <w:rsid w:val="00846A46"/>
    <w:rsid w:val="008473E7"/>
    <w:rsid w:val="00851FC5"/>
    <w:rsid w:val="008537EB"/>
    <w:rsid w:val="00857F3A"/>
    <w:rsid w:val="00861DEF"/>
    <w:rsid w:val="00862932"/>
    <w:rsid w:val="00872A9A"/>
    <w:rsid w:val="00873AE3"/>
    <w:rsid w:val="0087589C"/>
    <w:rsid w:val="00875C86"/>
    <w:rsid w:val="00876BD8"/>
    <w:rsid w:val="00883631"/>
    <w:rsid w:val="008850D3"/>
    <w:rsid w:val="0088590C"/>
    <w:rsid w:val="0089188E"/>
    <w:rsid w:val="00896C60"/>
    <w:rsid w:val="008A6429"/>
    <w:rsid w:val="008D281D"/>
    <w:rsid w:val="008E7EE9"/>
    <w:rsid w:val="008F2C15"/>
    <w:rsid w:val="008F4E93"/>
    <w:rsid w:val="00900A2A"/>
    <w:rsid w:val="00903DA9"/>
    <w:rsid w:val="009043EB"/>
    <w:rsid w:val="009052EA"/>
    <w:rsid w:val="009139AF"/>
    <w:rsid w:val="00921A3B"/>
    <w:rsid w:val="00924C6E"/>
    <w:rsid w:val="00925D2B"/>
    <w:rsid w:val="009261C8"/>
    <w:rsid w:val="00927772"/>
    <w:rsid w:val="00933708"/>
    <w:rsid w:val="0093390F"/>
    <w:rsid w:val="00952A17"/>
    <w:rsid w:val="009544F0"/>
    <w:rsid w:val="0096490F"/>
    <w:rsid w:val="00964F44"/>
    <w:rsid w:val="00977557"/>
    <w:rsid w:val="0098087B"/>
    <w:rsid w:val="00996382"/>
    <w:rsid w:val="009A2FD2"/>
    <w:rsid w:val="009A34F8"/>
    <w:rsid w:val="009A448F"/>
    <w:rsid w:val="009C7B13"/>
    <w:rsid w:val="009D1F2B"/>
    <w:rsid w:val="009E1817"/>
    <w:rsid w:val="009E266B"/>
    <w:rsid w:val="009E415E"/>
    <w:rsid w:val="009E42AF"/>
    <w:rsid w:val="009F053A"/>
    <w:rsid w:val="009F7A56"/>
    <w:rsid w:val="00A1407F"/>
    <w:rsid w:val="00A14302"/>
    <w:rsid w:val="00A1653F"/>
    <w:rsid w:val="00A20934"/>
    <w:rsid w:val="00A21D17"/>
    <w:rsid w:val="00A266A4"/>
    <w:rsid w:val="00A270EA"/>
    <w:rsid w:val="00A33A38"/>
    <w:rsid w:val="00A35A80"/>
    <w:rsid w:val="00A40806"/>
    <w:rsid w:val="00A424C0"/>
    <w:rsid w:val="00A46CB8"/>
    <w:rsid w:val="00A542EE"/>
    <w:rsid w:val="00A65E4F"/>
    <w:rsid w:val="00A6622D"/>
    <w:rsid w:val="00A85005"/>
    <w:rsid w:val="00A9411B"/>
    <w:rsid w:val="00A96263"/>
    <w:rsid w:val="00AA594E"/>
    <w:rsid w:val="00AB47E2"/>
    <w:rsid w:val="00AB5593"/>
    <w:rsid w:val="00AC4AE7"/>
    <w:rsid w:val="00AC748C"/>
    <w:rsid w:val="00AD0E12"/>
    <w:rsid w:val="00AD1092"/>
    <w:rsid w:val="00AE1300"/>
    <w:rsid w:val="00AE5C86"/>
    <w:rsid w:val="00AF25B4"/>
    <w:rsid w:val="00B00254"/>
    <w:rsid w:val="00B050EC"/>
    <w:rsid w:val="00B0726C"/>
    <w:rsid w:val="00B1455E"/>
    <w:rsid w:val="00B14B91"/>
    <w:rsid w:val="00B16E90"/>
    <w:rsid w:val="00B22F1B"/>
    <w:rsid w:val="00B24062"/>
    <w:rsid w:val="00B27B86"/>
    <w:rsid w:val="00B340AC"/>
    <w:rsid w:val="00B56DE9"/>
    <w:rsid w:val="00B624F4"/>
    <w:rsid w:val="00B648C4"/>
    <w:rsid w:val="00B652EF"/>
    <w:rsid w:val="00B707FE"/>
    <w:rsid w:val="00B84BE9"/>
    <w:rsid w:val="00B873A4"/>
    <w:rsid w:val="00B93176"/>
    <w:rsid w:val="00B959A4"/>
    <w:rsid w:val="00BA14B7"/>
    <w:rsid w:val="00BA2016"/>
    <w:rsid w:val="00BA4B15"/>
    <w:rsid w:val="00BA6063"/>
    <w:rsid w:val="00BB4CDD"/>
    <w:rsid w:val="00BB753D"/>
    <w:rsid w:val="00BC52B6"/>
    <w:rsid w:val="00BC52BD"/>
    <w:rsid w:val="00BD2FBD"/>
    <w:rsid w:val="00BD5700"/>
    <w:rsid w:val="00BD79E4"/>
    <w:rsid w:val="00BD7D56"/>
    <w:rsid w:val="00BE4652"/>
    <w:rsid w:val="00BF20E9"/>
    <w:rsid w:val="00C06E6F"/>
    <w:rsid w:val="00C10E6E"/>
    <w:rsid w:val="00C10EE3"/>
    <w:rsid w:val="00C20374"/>
    <w:rsid w:val="00C319E1"/>
    <w:rsid w:val="00C32647"/>
    <w:rsid w:val="00C3708D"/>
    <w:rsid w:val="00C5213E"/>
    <w:rsid w:val="00C531E5"/>
    <w:rsid w:val="00C5698B"/>
    <w:rsid w:val="00C571A6"/>
    <w:rsid w:val="00C66F5E"/>
    <w:rsid w:val="00C74D41"/>
    <w:rsid w:val="00C92E39"/>
    <w:rsid w:val="00C95A31"/>
    <w:rsid w:val="00CA14DE"/>
    <w:rsid w:val="00CA268D"/>
    <w:rsid w:val="00CA46F8"/>
    <w:rsid w:val="00CB29E9"/>
    <w:rsid w:val="00CB60EF"/>
    <w:rsid w:val="00CB66C1"/>
    <w:rsid w:val="00CD0B73"/>
    <w:rsid w:val="00CE1ACA"/>
    <w:rsid w:val="00CE5509"/>
    <w:rsid w:val="00CE5CBA"/>
    <w:rsid w:val="00D0057D"/>
    <w:rsid w:val="00D00B09"/>
    <w:rsid w:val="00D03828"/>
    <w:rsid w:val="00D30965"/>
    <w:rsid w:val="00D341F5"/>
    <w:rsid w:val="00D37050"/>
    <w:rsid w:val="00D400A2"/>
    <w:rsid w:val="00D4510A"/>
    <w:rsid w:val="00D47BE8"/>
    <w:rsid w:val="00D50609"/>
    <w:rsid w:val="00D50C27"/>
    <w:rsid w:val="00D526F0"/>
    <w:rsid w:val="00D55A08"/>
    <w:rsid w:val="00D61936"/>
    <w:rsid w:val="00D66D03"/>
    <w:rsid w:val="00D86242"/>
    <w:rsid w:val="00D92258"/>
    <w:rsid w:val="00D92B20"/>
    <w:rsid w:val="00DA39BD"/>
    <w:rsid w:val="00DA3FDD"/>
    <w:rsid w:val="00DA542E"/>
    <w:rsid w:val="00DA60AF"/>
    <w:rsid w:val="00DB50E8"/>
    <w:rsid w:val="00DC4035"/>
    <w:rsid w:val="00DD3EB5"/>
    <w:rsid w:val="00DD4555"/>
    <w:rsid w:val="00DD6E2E"/>
    <w:rsid w:val="00DD6E84"/>
    <w:rsid w:val="00DE1C4B"/>
    <w:rsid w:val="00DF0FC2"/>
    <w:rsid w:val="00DF6AD2"/>
    <w:rsid w:val="00E02AAD"/>
    <w:rsid w:val="00E15B4E"/>
    <w:rsid w:val="00E16046"/>
    <w:rsid w:val="00E17CBA"/>
    <w:rsid w:val="00E20FE5"/>
    <w:rsid w:val="00E26249"/>
    <w:rsid w:val="00E3035D"/>
    <w:rsid w:val="00E32C42"/>
    <w:rsid w:val="00E34C19"/>
    <w:rsid w:val="00E41EB2"/>
    <w:rsid w:val="00E539D2"/>
    <w:rsid w:val="00E626E0"/>
    <w:rsid w:val="00E66D07"/>
    <w:rsid w:val="00E66EAB"/>
    <w:rsid w:val="00E728F8"/>
    <w:rsid w:val="00E765B4"/>
    <w:rsid w:val="00E77C31"/>
    <w:rsid w:val="00E85417"/>
    <w:rsid w:val="00E87E7E"/>
    <w:rsid w:val="00E946C5"/>
    <w:rsid w:val="00E9650D"/>
    <w:rsid w:val="00E96E99"/>
    <w:rsid w:val="00EA518F"/>
    <w:rsid w:val="00EB33AD"/>
    <w:rsid w:val="00EB4B74"/>
    <w:rsid w:val="00EC05B7"/>
    <w:rsid w:val="00EC1B6F"/>
    <w:rsid w:val="00EC5B4E"/>
    <w:rsid w:val="00ED0A6C"/>
    <w:rsid w:val="00ED4FE5"/>
    <w:rsid w:val="00ED5A98"/>
    <w:rsid w:val="00EE5D83"/>
    <w:rsid w:val="00EF0DE3"/>
    <w:rsid w:val="00F007FB"/>
    <w:rsid w:val="00F0514D"/>
    <w:rsid w:val="00F14D7B"/>
    <w:rsid w:val="00F23C97"/>
    <w:rsid w:val="00F24DF3"/>
    <w:rsid w:val="00F33E4B"/>
    <w:rsid w:val="00F34952"/>
    <w:rsid w:val="00F360DA"/>
    <w:rsid w:val="00F36546"/>
    <w:rsid w:val="00F53E27"/>
    <w:rsid w:val="00F572DC"/>
    <w:rsid w:val="00F60CFF"/>
    <w:rsid w:val="00F67C2F"/>
    <w:rsid w:val="00F717E3"/>
    <w:rsid w:val="00F72688"/>
    <w:rsid w:val="00F82EFF"/>
    <w:rsid w:val="00F8650E"/>
    <w:rsid w:val="00F87790"/>
    <w:rsid w:val="00F9081D"/>
    <w:rsid w:val="00F93E33"/>
    <w:rsid w:val="00F97D6C"/>
    <w:rsid w:val="00FA4689"/>
    <w:rsid w:val="00FA4E4B"/>
    <w:rsid w:val="00FA539E"/>
    <w:rsid w:val="00FA6828"/>
    <w:rsid w:val="00FA7693"/>
    <w:rsid w:val="00FC3D01"/>
    <w:rsid w:val="00FD6817"/>
    <w:rsid w:val="00FD7A8C"/>
    <w:rsid w:val="00FE22FE"/>
    <w:rsid w:val="00FF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576E7B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24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86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6242"/>
  </w:style>
  <w:style w:type="paragraph" w:styleId="Pidipagina">
    <w:name w:val="footer"/>
    <w:basedOn w:val="Normale"/>
    <w:link w:val="PidipaginaCarattere"/>
    <w:uiPriority w:val="99"/>
    <w:unhideWhenUsed/>
    <w:rsid w:val="00D86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6242"/>
  </w:style>
  <w:style w:type="table" w:styleId="Sfondomedio2-Colore5">
    <w:name w:val="Medium Shading 2 Accent 5"/>
    <w:basedOn w:val="Tabellanormale"/>
    <w:uiPriority w:val="64"/>
    <w:rsid w:val="000857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tabella">
    <w:name w:val="Table Grid"/>
    <w:basedOn w:val="Tabellanormale"/>
    <w:uiPriority w:val="59"/>
    <w:rsid w:val="00123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32C42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B22F1B"/>
  </w:style>
  <w:style w:type="character" w:styleId="Collegamentoipertestuale">
    <w:name w:val="Hyperlink"/>
    <w:basedOn w:val="Carpredefinitoparagrafo"/>
    <w:uiPriority w:val="99"/>
    <w:unhideWhenUsed/>
    <w:rsid w:val="009E42AF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539D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539D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539D2"/>
    <w:rPr>
      <w:sz w:val="20"/>
      <w:szCs w:val="20"/>
    </w:rPr>
  </w:style>
  <w:style w:type="paragraph" w:styleId="Revisione">
    <w:name w:val="Revision"/>
    <w:hidden/>
    <w:uiPriority w:val="99"/>
    <w:semiHidden/>
    <w:rsid w:val="00DF6AD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624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D86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6242"/>
  </w:style>
  <w:style w:type="paragraph" w:styleId="Pidipagina">
    <w:name w:val="footer"/>
    <w:basedOn w:val="Normale"/>
    <w:link w:val="PidipaginaCarattere"/>
    <w:uiPriority w:val="99"/>
    <w:unhideWhenUsed/>
    <w:rsid w:val="00D8624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6242"/>
  </w:style>
  <w:style w:type="table" w:styleId="Sfondomedio2-Colore5">
    <w:name w:val="Medium Shading 2 Accent 5"/>
    <w:basedOn w:val="Tabellanormale"/>
    <w:uiPriority w:val="64"/>
    <w:rsid w:val="000857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tabella">
    <w:name w:val="Table Grid"/>
    <w:basedOn w:val="Tabellanormale"/>
    <w:uiPriority w:val="59"/>
    <w:rsid w:val="00123D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E32C42"/>
    <w:pPr>
      <w:ind w:left="720"/>
      <w:contextualSpacing/>
    </w:pPr>
  </w:style>
  <w:style w:type="character" w:styleId="Numeropagina">
    <w:name w:val="page number"/>
    <w:basedOn w:val="Carpredefinitoparagrafo"/>
    <w:uiPriority w:val="99"/>
    <w:semiHidden/>
    <w:unhideWhenUsed/>
    <w:rsid w:val="00B22F1B"/>
  </w:style>
  <w:style w:type="character" w:styleId="Collegamentoipertestuale">
    <w:name w:val="Hyperlink"/>
    <w:basedOn w:val="Carpredefinitoparagrafo"/>
    <w:uiPriority w:val="99"/>
    <w:unhideWhenUsed/>
    <w:rsid w:val="009E42AF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539D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539D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539D2"/>
    <w:rPr>
      <w:sz w:val="20"/>
      <w:szCs w:val="20"/>
    </w:rPr>
  </w:style>
  <w:style w:type="paragraph" w:styleId="Revisione">
    <w:name w:val="Revision"/>
    <w:hidden/>
    <w:uiPriority w:val="99"/>
    <w:semiHidden/>
    <w:rsid w:val="00DF6A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tania.raotorres@touringclub.it" TargetMode="Externa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50DD5-8A20-4D01-B90B-8AA8285F2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 Gnan</dc:creator>
  <cp:lastModifiedBy>Zavettieri Simone</cp:lastModifiedBy>
  <cp:revision>2</cp:revision>
  <dcterms:created xsi:type="dcterms:W3CDTF">2017-03-21T18:04:00Z</dcterms:created>
  <dcterms:modified xsi:type="dcterms:W3CDTF">2017-03-21T18:04:00Z</dcterms:modified>
</cp:coreProperties>
</file>